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E03DE" w14:textId="7D4BA478" w:rsidR="00A9351D" w:rsidRPr="0041305F" w:rsidRDefault="00DC29A8" w:rsidP="00B02347">
      <w:pPr>
        <w:pStyle w:val="STNADPIS-3bezcisel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Toc399830588"/>
      <w:r w:rsidRPr="0041305F">
        <w:rPr>
          <w:rFonts w:asciiTheme="minorHAnsi" w:hAnsiTheme="minorHAnsi" w:cstheme="minorHAnsi"/>
          <w:color w:val="auto"/>
          <w:sz w:val="22"/>
          <w:szCs w:val="22"/>
        </w:rPr>
        <w:t>OBSAH</w:t>
      </w:r>
    </w:p>
    <w:p w14:paraId="7DEF7783" w14:textId="68D9856A" w:rsidR="003A5B0B" w:rsidRDefault="005C62D4">
      <w:pPr>
        <w:pStyle w:val="Obsah1"/>
        <w:rPr>
          <w:rFonts w:asciiTheme="minorHAnsi" w:hAnsiTheme="minorHAnsi"/>
          <w:b w:val="0"/>
          <w:bCs w:val="0"/>
          <w:kern w:val="2"/>
          <w:sz w:val="22"/>
          <w14:ligatures w14:val="standardContextual"/>
        </w:rPr>
      </w:pPr>
      <w:r w:rsidRPr="0041305F">
        <w:rPr>
          <w:rFonts w:asciiTheme="minorHAnsi" w:hAnsiTheme="minorHAnsi" w:cstheme="minorHAnsi"/>
          <w:color w:val="FF0000"/>
          <w:sz w:val="22"/>
        </w:rPr>
        <w:fldChar w:fldCharType="begin"/>
      </w:r>
      <w:r w:rsidRPr="0041305F">
        <w:rPr>
          <w:rFonts w:asciiTheme="minorHAnsi" w:hAnsiTheme="minorHAnsi" w:cstheme="minorHAnsi"/>
          <w:color w:val="FF0000"/>
          <w:sz w:val="22"/>
        </w:rPr>
        <w:instrText xml:space="preserve"> TOC \o "1-2" \h \z \t "Nadpis 3;3;DTF_NAPIS-3_CISLOVANY;3" </w:instrText>
      </w:r>
      <w:r w:rsidRPr="0041305F">
        <w:rPr>
          <w:rFonts w:asciiTheme="minorHAnsi" w:hAnsiTheme="minorHAnsi" w:cstheme="minorHAnsi"/>
          <w:color w:val="FF0000"/>
          <w:sz w:val="22"/>
        </w:rPr>
        <w:fldChar w:fldCharType="separate"/>
      </w:r>
      <w:hyperlink w:anchor="_Toc155964642" w:history="1">
        <w:r w:rsidR="003A5B0B" w:rsidRPr="004140D8">
          <w:rPr>
            <w:rStyle w:val="Hypertextovodkaz"/>
            <w:rFonts w:cstheme="minorHAnsi"/>
          </w:rPr>
          <w:t>S.2 POPIS MÍSTNOSTÍ</w:t>
        </w:r>
        <w:r w:rsidR="003A5B0B">
          <w:rPr>
            <w:webHidden/>
          </w:rPr>
          <w:tab/>
        </w:r>
        <w:r w:rsidR="003A5B0B">
          <w:rPr>
            <w:webHidden/>
          </w:rPr>
          <w:fldChar w:fldCharType="begin"/>
        </w:r>
        <w:r w:rsidR="003A5B0B">
          <w:rPr>
            <w:webHidden/>
          </w:rPr>
          <w:instrText xml:space="preserve"> PAGEREF _Toc155964642 \h </w:instrText>
        </w:r>
        <w:r w:rsidR="003A5B0B">
          <w:rPr>
            <w:webHidden/>
          </w:rPr>
        </w:r>
        <w:r w:rsidR="003A5B0B">
          <w:rPr>
            <w:webHidden/>
          </w:rPr>
          <w:fldChar w:fldCharType="separate"/>
        </w:r>
        <w:r w:rsidR="003A5B0B">
          <w:rPr>
            <w:webHidden/>
          </w:rPr>
          <w:t>1</w:t>
        </w:r>
        <w:r w:rsidR="003A5B0B">
          <w:rPr>
            <w:webHidden/>
          </w:rPr>
          <w:fldChar w:fldCharType="end"/>
        </w:r>
      </w:hyperlink>
    </w:p>
    <w:p w14:paraId="3235B216" w14:textId="66C8CA0F" w:rsidR="00551DD2" w:rsidRPr="0041305F" w:rsidRDefault="005C62D4" w:rsidP="00E93EDF">
      <w:pPr>
        <w:pStyle w:val="STNORMLN-2"/>
        <w:tabs>
          <w:tab w:val="right" w:leader="dot" w:pos="9637"/>
        </w:tabs>
        <w:rPr>
          <w:rFonts w:asciiTheme="minorHAnsi" w:hAnsiTheme="minorHAnsi" w:cstheme="minorHAnsi"/>
          <w:sz w:val="22"/>
        </w:rPr>
      </w:pPr>
      <w:r w:rsidRPr="0041305F">
        <w:rPr>
          <w:rFonts w:asciiTheme="minorHAnsi" w:hAnsiTheme="minorHAnsi" w:cstheme="minorHAnsi"/>
          <w:color w:val="FF0000"/>
          <w:sz w:val="22"/>
        </w:rPr>
        <w:fldChar w:fldCharType="end"/>
      </w:r>
    </w:p>
    <w:p w14:paraId="46EC24BE" w14:textId="77777777" w:rsidR="00551DD2" w:rsidRDefault="00551DD2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0F55766B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3E5FA2B9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70373810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5FA1FB07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72B4AC28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0769C931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4D1669BB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764BBCAE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51BCD5C6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4DDE62B5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59574B96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43050D67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35084109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44663DCD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25660C89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10EE0F22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5431E09F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7A9311BD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19BB85F8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47F834FB" w14:textId="77777777" w:rsidR="003A5B0B" w:rsidRPr="0041305F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1BFBD940" w14:textId="77777777" w:rsidR="00551DD2" w:rsidRPr="0041305F" w:rsidRDefault="00551DD2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585371FE" w14:textId="77777777" w:rsidR="00551DD2" w:rsidRDefault="00551DD2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066E8590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6CA1D4BE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100C3EB4" w14:textId="77777777" w:rsidR="003A5B0B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40AAAA05" w14:textId="77777777" w:rsidR="003A5B0B" w:rsidRPr="0041305F" w:rsidRDefault="003A5B0B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1168629C" w14:textId="77777777" w:rsidR="00551DD2" w:rsidRPr="0041305F" w:rsidRDefault="00551DD2" w:rsidP="00B02347">
      <w:pPr>
        <w:pStyle w:val="STNORMLN-2"/>
        <w:rPr>
          <w:rFonts w:asciiTheme="minorHAnsi" w:hAnsiTheme="minorHAnsi" w:cstheme="minorHAnsi"/>
          <w:sz w:val="22"/>
        </w:rPr>
      </w:pPr>
    </w:p>
    <w:p w14:paraId="14EA3B91" w14:textId="00C97FCB" w:rsidR="00421E80" w:rsidRPr="0041305F" w:rsidRDefault="00E93EDF" w:rsidP="00E93EDF">
      <w:pPr>
        <w:pStyle w:val="STNADPIS1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" w:name="_Toc155964642"/>
      <w:r>
        <w:rPr>
          <w:rFonts w:asciiTheme="minorHAnsi" w:hAnsiTheme="minorHAnsi" w:cstheme="minorHAnsi"/>
          <w:sz w:val="22"/>
          <w:szCs w:val="22"/>
        </w:rPr>
        <w:lastRenderedPageBreak/>
        <w:t>S.2 POPIS</w:t>
      </w:r>
      <w:r w:rsidR="00275F7D" w:rsidRPr="0041305F">
        <w:rPr>
          <w:rFonts w:asciiTheme="minorHAnsi" w:hAnsiTheme="minorHAnsi" w:cstheme="minorHAnsi"/>
          <w:sz w:val="22"/>
          <w:szCs w:val="22"/>
        </w:rPr>
        <w:t xml:space="preserve"> MÍSTNOSTÍ</w:t>
      </w:r>
      <w:bookmarkEnd w:id="1"/>
    </w:p>
    <w:p w14:paraId="1625F808" w14:textId="77777777" w:rsidR="00FD1A0B" w:rsidRDefault="00FD1A0B" w:rsidP="00FD1A0B">
      <w:pPr>
        <w:jc w:val="left"/>
        <w:rPr>
          <w:rFonts w:cstheme="minorHAnsi"/>
        </w:rPr>
      </w:pPr>
      <w:r>
        <w:rPr>
          <w:rFonts w:cstheme="minorHAnsi"/>
        </w:rPr>
        <w:t>Popis</w:t>
      </w:r>
      <w:r w:rsidR="00863DB2" w:rsidRPr="0041305F">
        <w:rPr>
          <w:rFonts w:cstheme="minorHAnsi"/>
        </w:rPr>
        <w:t xml:space="preserve"> místností</w:t>
      </w:r>
      <w:r w:rsidR="00275F7D" w:rsidRPr="0041305F">
        <w:rPr>
          <w:rFonts w:cstheme="minorHAnsi"/>
        </w:rPr>
        <w:t xml:space="preserve"> představuje tabelární přehled místností </w:t>
      </w:r>
      <w:r w:rsidR="00863DB2" w:rsidRPr="0041305F">
        <w:rPr>
          <w:rFonts w:cstheme="minorHAnsi"/>
        </w:rPr>
        <w:t>stavby</w:t>
      </w:r>
      <w:r w:rsidR="00275F7D" w:rsidRPr="0041305F">
        <w:rPr>
          <w:rFonts w:cstheme="minorHAnsi"/>
        </w:rPr>
        <w:t xml:space="preserve">, jejich </w:t>
      </w:r>
      <w:r w:rsidR="00863DB2" w:rsidRPr="0041305F">
        <w:rPr>
          <w:rFonts w:cstheme="minorHAnsi"/>
        </w:rPr>
        <w:t xml:space="preserve">základní a doplňkové zabudované </w:t>
      </w:r>
      <w:r w:rsidR="00275F7D" w:rsidRPr="0041305F">
        <w:rPr>
          <w:rFonts w:cstheme="minorHAnsi"/>
        </w:rPr>
        <w:t>vybavení a materiálový standard povrchových úprav v jednotlivých místnostech.</w:t>
      </w:r>
      <w:r>
        <w:rPr>
          <w:rFonts w:cstheme="minorHAnsi"/>
        </w:rPr>
        <w:t xml:space="preserve"> </w:t>
      </w:r>
    </w:p>
    <w:p w14:paraId="66DFDACF" w14:textId="570D867C" w:rsidR="00FD1A0B" w:rsidRDefault="00FD1A0B" w:rsidP="00FD1A0B">
      <w:pPr>
        <w:jc w:val="left"/>
        <w:rPr>
          <w:rFonts w:cstheme="minorHAnsi"/>
          <w:b/>
          <w:bCs/>
        </w:rPr>
      </w:pPr>
      <w:r w:rsidRPr="00A67ABC">
        <w:rPr>
          <w:rFonts w:cstheme="minorHAnsi"/>
          <w:b/>
          <w:bCs/>
        </w:rPr>
        <w:t>Prvky zařízení a interiéru, které nejsou pevně spojeny se stavbou, NEJSOU SOUČÁSTÍ STAVBY a jsou zde uvedeny POUZE Z DŮVODU PROSTOROVÉHO ROZVRŽENÍ MÍSTNOSTÍ!!!</w:t>
      </w:r>
    </w:p>
    <w:p w14:paraId="752C9C43" w14:textId="0052A124" w:rsidR="00A9532E" w:rsidRPr="00A9532E" w:rsidRDefault="00A9532E" w:rsidP="00FD1A0B">
      <w:pPr>
        <w:jc w:val="left"/>
        <w:rPr>
          <w:rFonts w:cstheme="minorHAnsi"/>
        </w:rPr>
      </w:pPr>
      <w:r w:rsidRPr="00A9532E">
        <w:rPr>
          <w:rFonts w:cstheme="minorHAnsi"/>
        </w:rPr>
        <w:t xml:space="preserve">Výplně otvorů v exteriéru jsou součástí opláštění stavby, </w:t>
      </w:r>
      <w:r>
        <w:rPr>
          <w:rFonts w:cstheme="minorHAnsi"/>
        </w:rPr>
        <w:t>v</w:t>
      </w:r>
      <w:r w:rsidRPr="00A9532E">
        <w:rPr>
          <w:rFonts w:cstheme="minorHAnsi"/>
        </w:rPr>
        <w:t xml:space="preserve">ýplně otvorů v interiéru </w:t>
      </w:r>
      <w:r w:rsidR="006A299F">
        <w:rPr>
          <w:rFonts w:cstheme="minorHAnsi"/>
        </w:rPr>
        <w:t xml:space="preserve">jsou </w:t>
      </w:r>
      <w:r w:rsidRPr="00A9532E">
        <w:rPr>
          <w:rFonts w:cstheme="minorHAnsi"/>
        </w:rPr>
        <w:t xml:space="preserve">součástí </w:t>
      </w:r>
      <w:r w:rsidR="00635191">
        <w:rPr>
          <w:rFonts w:cstheme="minorHAnsi"/>
        </w:rPr>
        <w:t xml:space="preserve">stavby se zohledněním projektu </w:t>
      </w:r>
      <w:r w:rsidRPr="00A9532E">
        <w:rPr>
          <w:rFonts w:cstheme="minorHAnsi"/>
        </w:rPr>
        <w:t xml:space="preserve">interiéru </w:t>
      </w:r>
      <w:r w:rsidR="00635191">
        <w:rPr>
          <w:rFonts w:cstheme="minorHAnsi"/>
        </w:rPr>
        <w:t xml:space="preserve">a </w:t>
      </w:r>
      <w:r w:rsidRPr="00A9532E">
        <w:rPr>
          <w:rFonts w:cstheme="minorHAnsi"/>
        </w:rPr>
        <w:t xml:space="preserve">se zohledněním </w:t>
      </w:r>
      <w:r w:rsidR="00635191">
        <w:rPr>
          <w:rFonts w:cstheme="minorHAnsi"/>
        </w:rPr>
        <w:t xml:space="preserve">požadavků </w:t>
      </w:r>
      <w:r w:rsidRPr="00A9532E">
        <w:rPr>
          <w:rFonts w:cstheme="minorHAnsi"/>
        </w:rPr>
        <w:t>PBŘ, zapracováním požadavků přístupového systému, EPS, EZS apod.</w:t>
      </w:r>
    </w:p>
    <w:p w14:paraId="2435F166" w14:textId="06CC0206" w:rsidR="00F72C97" w:rsidRPr="0041305F" w:rsidRDefault="00F72C97" w:rsidP="00B02347">
      <w:pPr>
        <w:pStyle w:val="STPOZNMKY"/>
        <w:rPr>
          <w:rFonts w:asciiTheme="minorHAnsi" w:hAnsiTheme="minorHAnsi" w:cstheme="minorHAnsi"/>
          <w:sz w:val="22"/>
          <w:szCs w:val="22"/>
        </w:rPr>
      </w:pPr>
      <w:r w:rsidRPr="0041305F">
        <w:rPr>
          <w:rFonts w:asciiTheme="minorHAnsi" w:hAnsiTheme="minorHAnsi" w:cstheme="minorHAnsi"/>
          <w:sz w:val="22"/>
          <w:szCs w:val="22"/>
        </w:rPr>
        <w:t>Vysvětlivky:</w:t>
      </w:r>
    </w:p>
    <w:p w14:paraId="5B76547A" w14:textId="2A8B89B3" w:rsidR="00F72C97" w:rsidRPr="0041305F" w:rsidRDefault="00F72C97" w:rsidP="00B02347">
      <w:pPr>
        <w:pStyle w:val="STPOZNMKY"/>
        <w:rPr>
          <w:rFonts w:asciiTheme="minorHAnsi" w:hAnsiTheme="minorHAnsi" w:cstheme="minorHAnsi"/>
          <w:sz w:val="22"/>
          <w:szCs w:val="22"/>
        </w:rPr>
      </w:pPr>
      <w:r w:rsidRPr="0041305F">
        <w:rPr>
          <w:rFonts w:asciiTheme="minorHAnsi" w:hAnsiTheme="minorHAnsi" w:cstheme="minorHAnsi"/>
          <w:sz w:val="22"/>
          <w:szCs w:val="22"/>
        </w:rPr>
        <w:t xml:space="preserve">Vnitřní teplota léto/ zima – </w:t>
      </w:r>
      <w:r w:rsidRPr="00050ABF">
        <w:rPr>
          <w:rFonts w:asciiTheme="minorHAnsi" w:hAnsiTheme="minorHAnsi" w:cstheme="minorHAnsi"/>
          <w:sz w:val="22"/>
          <w:szCs w:val="22"/>
        </w:rPr>
        <w:t xml:space="preserve">pro letní období znamená uvedená hodnota maximální přípustnou teplotu v místnosti v období </w:t>
      </w:r>
      <w:r w:rsidR="00551DD2" w:rsidRPr="00050ABF">
        <w:rPr>
          <w:rFonts w:asciiTheme="minorHAnsi" w:hAnsiTheme="minorHAnsi" w:cstheme="minorHAnsi"/>
          <w:sz w:val="22"/>
          <w:szCs w:val="22"/>
        </w:rPr>
        <w:t>květen–září</w:t>
      </w:r>
      <w:r w:rsidRPr="00050ABF">
        <w:rPr>
          <w:rFonts w:asciiTheme="minorHAnsi" w:hAnsiTheme="minorHAnsi" w:cstheme="minorHAnsi"/>
          <w:sz w:val="22"/>
          <w:szCs w:val="22"/>
        </w:rPr>
        <w:t>, pro zimní</w:t>
      </w:r>
      <w:r w:rsidRPr="0041305F">
        <w:rPr>
          <w:rFonts w:asciiTheme="minorHAnsi" w:hAnsiTheme="minorHAnsi" w:cstheme="minorHAnsi"/>
          <w:sz w:val="22"/>
          <w:szCs w:val="22"/>
        </w:rPr>
        <w:t xml:space="preserve"> období znamená uvedená hodnota minimální teplotu v místnosti v období </w:t>
      </w:r>
      <w:proofErr w:type="gramStart"/>
      <w:r w:rsidRPr="0041305F">
        <w:rPr>
          <w:rFonts w:asciiTheme="minorHAnsi" w:hAnsiTheme="minorHAnsi" w:cstheme="minorHAnsi"/>
          <w:sz w:val="22"/>
          <w:szCs w:val="22"/>
        </w:rPr>
        <w:t>říjen – duben</w:t>
      </w:r>
      <w:proofErr w:type="gramEnd"/>
      <w:r w:rsidRPr="0041305F">
        <w:rPr>
          <w:rFonts w:asciiTheme="minorHAnsi" w:hAnsiTheme="minorHAnsi" w:cstheme="minorHAnsi"/>
          <w:sz w:val="22"/>
          <w:szCs w:val="22"/>
        </w:rPr>
        <w:t>;</w:t>
      </w:r>
    </w:p>
    <w:p w14:paraId="31F575D5" w14:textId="40ABD22B" w:rsidR="00F72C97" w:rsidRPr="0041305F" w:rsidRDefault="00F72C97" w:rsidP="00B02347">
      <w:pPr>
        <w:pStyle w:val="STPOZNMKY"/>
        <w:rPr>
          <w:rFonts w:asciiTheme="minorHAnsi" w:hAnsiTheme="minorHAnsi" w:cstheme="minorHAnsi"/>
          <w:sz w:val="22"/>
          <w:szCs w:val="22"/>
        </w:rPr>
      </w:pPr>
      <w:r w:rsidRPr="0041305F">
        <w:rPr>
          <w:rFonts w:asciiTheme="minorHAnsi" w:hAnsiTheme="minorHAnsi" w:cstheme="minorHAnsi"/>
          <w:sz w:val="22"/>
          <w:szCs w:val="22"/>
        </w:rPr>
        <w:t>Minimální osvětlenost – znamená požadavek na minimální hladinu osvětlenosti ve výškové úrovni dle ČSN EN 12464-1 měřenou v luxech, pokud je uvedena hodnota „ČSN“ musí být splněn minimálně požadavek definovaný v normě, pokud je uvedena hodnota číselná, nad rámec normového požadavku, musí být splněna uvedená číselná hodnota</w:t>
      </w:r>
      <w:r w:rsidR="00FD1A0B">
        <w:rPr>
          <w:rFonts w:asciiTheme="minorHAnsi" w:hAnsiTheme="minorHAnsi" w:cstheme="minorHAnsi"/>
          <w:sz w:val="22"/>
          <w:szCs w:val="22"/>
        </w:rPr>
        <w:t>.</w:t>
      </w:r>
    </w:p>
    <w:p w14:paraId="10EF9755" w14:textId="77777777" w:rsidR="00113AE5" w:rsidRPr="0041305F" w:rsidRDefault="00113AE5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2550"/>
        <w:gridCol w:w="1277"/>
      </w:tblGrid>
      <w:tr w:rsidR="00113AE5" w:rsidRPr="0041305F" w14:paraId="74B81A9B" w14:textId="77777777" w:rsidTr="00FD1A0B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528D50AC" w14:textId="77777777" w:rsidR="00113AE5" w:rsidRPr="0041305F" w:rsidRDefault="00113AE5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125CCA8D" w14:textId="77777777" w:rsidR="00113AE5" w:rsidRPr="0041305F" w:rsidRDefault="00113AE5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D34490" w14:textId="77777777" w:rsidR="00113AE5" w:rsidRPr="0041305F" w:rsidRDefault="00113AE5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FA0AC7" w14:textId="77777777" w:rsidR="00113AE5" w:rsidRPr="0041305F" w:rsidRDefault="00113AE5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7C2C30" w14:textId="77777777" w:rsidR="00113AE5" w:rsidRPr="0041305F" w:rsidRDefault="00113AE5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113AE5" w:rsidRPr="0041305F" w14:paraId="5F93F564" w14:textId="77777777" w:rsidTr="00FD1A0B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55E19F19" w14:textId="238B8101" w:rsidR="00113AE5" w:rsidRPr="0041305F" w:rsidRDefault="00113AE5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</w:t>
            </w:r>
            <w:r w:rsidR="00F001F1" w:rsidRPr="0041305F">
              <w:rPr>
                <w:rFonts w:eastAsia="Times New Roman" w:cstheme="minorHAnsi"/>
                <w:color w:val="FFFFFF"/>
                <w:lang w:eastAsia="cs-CZ"/>
              </w:rPr>
              <w:t>.</w:t>
            </w:r>
            <w:r w:rsidRPr="0041305F">
              <w:rPr>
                <w:rFonts w:eastAsia="Times New Roman" w:cstheme="minorHAnsi"/>
                <w:color w:val="FFFFFF"/>
                <w:lang w:eastAsia="cs-CZ"/>
              </w:rPr>
              <w:t>1.11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4BA16669" w14:textId="630664D3" w:rsidR="00113AE5" w:rsidRPr="0041305F" w:rsidRDefault="00113AE5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Schodiště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AC4E" w14:textId="678F9B5E" w:rsidR="00113AE5" w:rsidRPr="0041305F" w:rsidRDefault="00113AE5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50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DDDD" w14:textId="76A72799" w:rsidR="00113AE5" w:rsidRPr="0041305F" w:rsidRDefault="6EA15F3D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0ABF">
              <w:rPr>
                <w:rFonts w:eastAsia="Times New Roman" w:cstheme="minorHAnsi"/>
                <w:color w:val="000000" w:themeColor="text1"/>
                <w:lang w:eastAsia="cs-CZ"/>
              </w:rPr>
              <w:t>nestanoveno</w:t>
            </w:r>
            <w:r w:rsidR="00551DD2" w:rsidRPr="00050ABF">
              <w:rPr>
                <w:rFonts w:eastAsia="Times New Roman" w:cstheme="minorHAnsi"/>
                <w:color w:val="000000" w:themeColor="text1"/>
                <w:lang w:eastAsia="cs-CZ"/>
              </w:rPr>
              <w:t>/</w:t>
            </w:r>
            <w:r w:rsidR="00050ABF">
              <w:rPr>
                <w:rFonts w:eastAsia="Times New Roman" w:cstheme="minorHAnsi"/>
                <w:color w:val="000000" w:themeColor="text1"/>
                <w:lang w:eastAsia="cs-CZ"/>
              </w:rPr>
              <w:t>nestanoveno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439A" w14:textId="40556E22" w:rsidR="00113AE5" w:rsidRPr="0041305F" w:rsidRDefault="00643D9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50</w:t>
            </w:r>
          </w:p>
          <w:p w14:paraId="7E821607" w14:textId="77777777" w:rsidR="00113AE5" w:rsidRPr="0041305F" w:rsidRDefault="00113AE5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113AE5" w:rsidRPr="0041305F" w14:paraId="564A12B4" w14:textId="77777777" w:rsidTr="00FD1A0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39E375" w14:textId="1964EE00" w:rsidR="00113AE5" w:rsidRPr="0041305F" w:rsidRDefault="00113AE5" w:rsidP="00F54476">
            <w:pPr>
              <w:spacing w:after="0" w:line="240" w:lineRule="auto"/>
              <w:rPr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základní vybavení</w:t>
            </w:r>
            <w:r w:rsidR="003F6618"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</w:t>
            </w:r>
            <w:r w:rsidR="00F32172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="003F6618"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D7C916" w14:textId="77777777" w:rsidR="00113AE5" w:rsidRPr="0041305F" w:rsidRDefault="00113AE5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B81F14" w:rsidRPr="0041305F" w14:paraId="1AA8988C" w14:textId="77777777" w:rsidTr="00FD1A0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68B1" w14:textId="5CDC67D2" w:rsidR="00B81F14" w:rsidRPr="0041305F" w:rsidRDefault="00942755" w:rsidP="0090184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O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sobní výtah</w:t>
            </w:r>
            <w:r w:rsidR="0090184B" w:rsidRPr="0041305F">
              <w:rPr>
                <w:rFonts w:eastAsia="Times New Roman" w:cstheme="minorHAnsi"/>
                <w:lang w:eastAsia="cs-CZ"/>
              </w:rPr>
              <w:t xml:space="preserve"> </w:t>
            </w:r>
            <w:r w:rsidR="0046576B" w:rsidRPr="0041305F">
              <w:rPr>
                <w:rFonts w:eastAsia="Times New Roman" w:cstheme="minorHAnsi"/>
                <w:lang w:eastAsia="cs-CZ"/>
              </w:rPr>
              <w:t>1x</w:t>
            </w:r>
            <w:r w:rsidR="0046576B">
              <w:rPr>
                <w:rFonts w:eastAsia="Times New Roman" w:cstheme="minorHAnsi"/>
                <w:lang w:eastAsia="cs-CZ"/>
              </w:rPr>
              <w:t xml:space="preserve"> – osobní</w:t>
            </w:r>
            <w:r w:rsidR="0090184B" w:rsidRPr="0041305F">
              <w:rPr>
                <w:rFonts w:eastAsia="Times New Roman" w:cstheme="minorHAnsi"/>
                <w:lang w:eastAsia="cs-CZ"/>
              </w:rPr>
              <w:t xml:space="preserve"> elektrický </w:t>
            </w:r>
            <w:proofErr w:type="spellStart"/>
            <w:r w:rsidR="0090184B" w:rsidRPr="0041305F">
              <w:rPr>
                <w:rFonts w:eastAsia="Times New Roman" w:cstheme="minorHAnsi"/>
                <w:lang w:eastAsia="cs-CZ"/>
              </w:rPr>
              <w:t>bezstrojovnový</w:t>
            </w:r>
            <w:proofErr w:type="spellEnd"/>
            <w:r w:rsidR="0090184B" w:rsidRPr="0041305F">
              <w:rPr>
                <w:rFonts w:eastAsia="Times New Roman" w:cstheme="minorHAnsi"/>
                <w:lang w:eastAsia="cs-CZ"/>
              </w:rPr>
              <w:t xml:space="preserve"> min. 450 kg / 6 osob</w:t>
            </w:r>
            <w:r w:rsidR="0090184B">
              <w:rPr>
                <w:rFonts w:eastAsia="Times New Roman" w:cstheme="minorHAnsi"/>
                <w:lang w:eastAsia="cs-CZ"/>
              </w:rPr>
              <w:t xml:space="preserve">. </w:t>
            </w:r>
            <w:r w:rsidR="0090184B" w:rsidRPr="0041305F">
              <w:rPr>
                <w:rFonts w:eastAsia="Times New Roman" w:cstheme="minorHAnsi"/>
                <w:lang w:eastAsia="cs-CZ"/>
              </w:rPr>
              <w:t>Součástí kompletní dodávky</w:t>
            </w:r>
            <w:r w:rsidR="0046576B">
              <w:rPr>
                <w:rFonts w:eastAsia="Times New Roman" w:cstheme="minorHAnsi"/>
                <w:lang w:eastAsia="cs-CZ"/>
              </w:rPr>
              <w:t xml:space="preserve"> výtahu</w:t>
            </w:r>
            <w:r w:rsidR="0090184B" w:rsidRPr="0041305F">
              <w:rPr>
                <w:rFonts w:eastAsia="Times New Roman" w:cstheme="minorHAnsi"/>
                <w:lang w:eastAsia="cs-CZ"/>
              </w:rPr>
              <w:t xml:space="preserve"> je žebřík do prohlubně, hlavní vypínač s příslušným jištěním, uzamykatelný ve vypnuté poloze, osvětlení šachty a montáž</w:t>
            </w:r>
            <w:r w:rsidR="006936EF" w:rsidRPr="0041305F">
              <w:rPr>
                <w:rFonts w:eastAsia="Times New Roman" w:cstheme="minorHAnsi"/>
                <w:lang w:eastAsia="cs-CZ"/>
              </w:rPr>
              <w:t xml:space="preserve"> </w:t>
            </w:r>
            <w:r w:rsidR="006936EF">
              <w:rPr>
                <w:rFonts w:eastAsia="Times New Roman" w:cstheme="minorHAnsi"/>
                <w:lang w:eastAsia="cs-CZ"/>
              </w:rPr>
              <w:t xml:space="preserve">vč. </w:t>
            </w:r>
            <w:r w:rsidR="006936EF" w:rsidRPr="0041305F">
              <w:rPr>
                <w:rFonts w:eastAsia="Times New Roman" w:cstheme="minorHAnsi"/>
                <w:lang w:eastAsia="cs-CZ"/>
              </w:rPr>
              <w:t>lešení pro</w:t>
            </w:r>
            <w:r w:rsidR="006936EF">
              <w:rPr>
                <w:rFonts w:eastAsia="Times New Roman" w:cstheme="minorHAnsi"/>
                <w:lang w:eastAsia="cs-CZ"/>
              </w:rPr>
              <w:t xml:space="preserve"> montáž</w:t>
            </w:r>
            <w:r w:rsidR="0090184B">
              <w:rPr>
                <w:rFonts w:eastAsia="Times New Roman" w:cstheme="minorHAnsi"/>
                <w:lang w:eastAsia="cs-CZ"/>
              </w:rPr>
              <w:t>. Č</w:t>
            </w:r>
            <w:r w:rsidR="00B81F14" w:rsidRPr="0041305F">
              <w:rPr>
                <w:rFonts w:eastAsia="Times New Roman" w:cstheme="minorHAnsi"/>
                <w:color w:val="000000"/>
                <w:lang w:eastAsia="cs-CZ"/>
              </w:rPr>
              <w:t xml:space="preserve">istící zóna </w:t>
            </w:r>
            <w:r w:rsidR="00551DD2" w:rsidRPr="0041305F">
              <w:rPr>
                <w:rFonts w:eastAsia="Times New Roman" w:cstheme="minorHAnsi"/>
                <w:color w:val="000000"/>
                <w:lang w:eastAsia="cs-CZ"/>
              </w:rPr>
              <w:t>venkovní – čistící</w:t>
            </w:r>
            <w:r w:rsidR="00B81F14" w:rsidRPr="0041305F">
              <w:rPr>
                <w:rFonts w:eastAsia="Times New Roman" w:cstheme="minorHAnsi"/>
                <w:color w:val="000000"/>
                <w:lang w:eastAsia="cs-CZ"/>
              </w:rPr>
              <w:t xml:space="preserve"> gumová zóna v</w:t>
            </w:r>
            <w:r w:rsidR="006267D4" w:rsidRPr="0041305F">
              <w:rPr>
                <w:rFonts w:eastAsia="Times New Roman" w:cstheme="minorHAnsi"/>
                <w:color w:val="000000"/>
                <w:lang w:eastAsia="cs-CZ"/>
              </w:rPr>
              <w:t xml:space="preserve"> nerez </w:t>
            </w:r>
            <w:r w:rsidR="00B81F14" w:rsidRPr="0041305F">
              <w:rPr>
                <w:rFonts w:eastAsia="Times New Roman" w:cstheme="minorHAnsi"/>
                <w:color w:val="000000"/>
                <w:lang w:eastAsia="cs-CZ"/>
              </w:rPr>
              <w:t xml:space="preserve">rámu před vstupem </w:t>
            </w:r>
            <w:r w:rsidR="002B771B" w:rsidRPr="0041305F">
              <w:rPr>
                <w:rFonts w:eastAsia="Times New Roman" w:cstheme="minorHAnsi"/>
                <w:color w:val="000000"/>
                <w:lang w:eastAsia="cs-CZ"/>
              </w:rPr>
              <w:t xml:space="preserve">pro pěší </w:t>
            </w:r>
            <w:r w:rsidR="00B81F14" w:rsidRPr="0041305F">
              <w:rPr>
                <w:rFonts w:eastAsia="Times New Roman" w:cstheme="minorHAnsi"/>
                <w:color w:val="000000"/>
                <w:lang w:eastAsia="cs-CZ"/>
              </w:rPr>
              <w:t>v exteriéru, vnitřní čistící rohož</w:t>
            </w:r>
            <w:r w:rsidR="00EF39F4" w:rsidRPr="0041305F">
              <w:rPr>
                <w:rFonts w:eastAsia="Times New Roman" w:cstheme="minorHAnsi"/>
                <w:color w:val="000000"/>
                <w:lang w:eastAsia="cs-CZ"/>
              </w:rPr>
              <w:t xml:space="preserve"> v</w:t>
            </w: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="00EF39F4" w:rsidRPr="0041305F">
              <w:rPr>
                <w:rFonts w:eastAsia="Times New Roman" w:cstheme="minorHAnsi"/>
                <w:color w:val="000000"/>
                <w:lang w:eastAsia="cs-CZ"/>
              </w:rPr>
              <w:t>interiéru</w:t>
            </w:r>
            <w:r>
              <w:rPr>
                <w:rFonts w:eastAsia="Times New Roman" w:cstheme="minorHAnsi"/>
                <w:color w:val="000000"/>
                <w:lang w:eastAsia="cs-CZ"/>
              </w:rPr>
              <w:t>,</w:t>
            </w:r>
            <w:r w:rsidRPr="0041305F">
              <w:rPr>
                <w:rFonts w:eastAsia="Times New Roman" w:cstheme="minorHAnsi"/>
                <w:lang w:eastAsia="cs-CZ"/>
              </w:rPr>
              <w:t xml:space="preserve"> </w:t>
            </w:r>
            <w:r>
              <w:rPr>
                <w:rFonts w:eastAsia="Times New Roman" w:cstheme="minorHAnsi"/>
                <w:lang w:eastAsia="cs-CZ"/>
              </w:rPr>
              <w:t>o</w:t>
            </w:r>
            <w:r w:rsidRPr="0041305F">
              <w:rPr>
                <w:rFonts w:eastAsia="Times New Roman" w:cstheme="minorHAnsi"/>
                <w:lang w:eastAsia="cs-CZ"/>
              </w:rPr>
              <w:t xml:space="preserve">boustranné zábradlí nerez, kotvené do zdi, </w:t>
            </w:r>
            <w:r w:rsidR="00635191">
              <w:rPr>
                <w:rFonts w:eastAsia="Times New Roman" w:cstheme="minorHAnsi"/>
                <w:lang w:eastAsia="cs-CZ"/>
              </w:rPr>
              <w:t xml:space="preserve">interiérové </w:t>
            </w:r>
            <w:r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791E90">
              <w:rPr>
                <w:rFonts w:eastAsia="Times New Roman" w:cstheme="minorHAnsi"/>
                <w:lang w:eastAsia="cs-CZ"/>
              </w:rPr>
              <w:t>dvou</w:t>
            </w:r>
            <w:r w:rsidRPr="0041305F">
              <w:rPr>
                <w:rFonts w:eastAsia="Times New Roman" w:cstheme="minorHAnsi"/>
                <w:lang w:eastAsia="cs-CZ"/>
              </w:rPr>
              <w:t>křídlé</w:t>
            </w:r>
            <w:r w:rsidR="00791E90">
              <w:rPr>
                <w:rFonts w:eastAsia="Times New Roman" w:cstheme="minorHAnsi"/>
                <w:lang w:eastAsia="cs-CZ"/>
              </w:rPr>
              <w:t xml:space="preserve"> asymetrické</w:t>
            </w:r>
            <w:r w:rsidRPr="0041305F">
              <w:rPr>
                <w:rFonts w:eastAsia="Times New Roman" w:cstheme="minorHAnsi"/>
                <w:lang w:eastAsia="cs-CZ"/>
              </w:rPr>
              <w:t xml:space="preserve"> protipožární v ocelové zárubni, kování panikové</w:t>
            </w:r>
            <w:r>
              <w:rPr>
                <w:rFonts w:eastAsia="Times New Roman" w:cstheme="minorHAnsi"/>
                <w:lang w:eastAsia="cs-CZ"/>
              </w:rPr>
              <w:t xml:space="preserve"> – podle</w:t>
            </w:r>
            <w:r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791E90">
              <w:rPr>
                <w:rFonts w:eastAsia="Times New Roman" w:cstheme="minorHAnsi"/>
                <w:lang w:eastAsia="cs-CZ"/>
              </w:rPr>
              <w:t xml:space="preserve"> 1x</w:t>
            </w:r>
            <w:r w:rsidRPr="0041305F">
              <w:rPr>
                <w:rFonts w:eastAsia="Times New Roman" w:cstheme="minorHAnsi"/>
                <w:lang w:eastAsia="cs-CZ"/>
              </w:rPr>
              <w:t xml:space="preserve">, dvoukřídlé dveře protipožární podle PBŘ v ocelové zárubni </w:t>
            </w:r>
            <w:r w:rsidR="00791E90">
              <w:rPr>
                <w:rFonts w:eastAsia="Times New Roman" w:cstheme="minorHAnsi"/>
                <w:lang w:eastAsia="cs-CZ"/>
              </w:rPr>
              <w:t>1x (</w:t>
            </w:r>
            <w:r w:rsidR="004F053A">
              <w:rPr>
                <w:rFonts w:eastAsia="Times New Roman" w:cstheme="minorHAnsi"/>
                <w:lang w:eastAsia="cs-CZ"/>
              </w:rPr>
              <w:t xml:space="preserve">do </w:t>
            </w:r>
            <w:r w:rsidRPr="0041305F">
              <w:rPr>
                <w:rFonts w:eastAsia="Times New Roman" w:cstheme="minorHAnsi"/>
                <w:lang w:eastAsia="cs-CZ"/>
              </w:rPr>
              <w:t>zachovan</w:t>
            </w:r>
            <w:r w:rsidR="004F053A">
              <w:rPr>
                <w:rFonts w:eastAsia="Times New Roman" w:cstheme="minorHAnsi"/>
                <w:lang w:eastAsia="cs-CZ"/>
              </w:rPr>
              <w:t>é</w:t>
            </w:r>
            <w:r w:rsidRPr="0041305F">
              <w:rPr>
                <w:rFonts w:eastAsia="Times New Roman" w:cstheme="minorHAnsi"/>
                <w:lang w:eastAsia="cs-CZ"/>
              </w:rPr>
              <w:t xml:space="preserve"> část</w:t>
            </w:r>
            <w:r w:rsidR="004F053A">
              <w:rPr>
                <w:rFonts w:eastAsia="Times New Roman" w:cstheme="minorHAnsi"/>
                <w:lang w:eastAsia="cs-CZ"/>
              </w:rPr>
              <w:t>i</w:t>
            </w:r>
            <w:r w:rsidRPr="0041305F">
              <w:rPr>
                <w:rFonts w:eastAsia="Times New Roman" w:cstheme="minorHAnsi"/>
                <w:lang w:eastAsia="cs-CZ"/>
              </w:rPr>
              <w:t xml:space="preserve"> SO 103 Energocentrum</w:t>
            </w:r>
            <w:r w:rsidR="00791E90">
              <w:rPr>
                <w:rFonts w:eastAsia="Times New Roman" w:cstheme="minorHAnsi"/>
                <w:lang w:eastAsia="cs-CZ"/>
              </w:rPr>
              <w:t>)</w:t>
            </w:r>
            <w:r w:rsidR="000139B4">
              <w:rPr>
                <w:rFonts w:eastAsia="Times New Roman" w:cstheme="minorHAnsi"/>
                <w:lang w:eastAsia="cs-CZ"/>
              </w:rPr>
              <w:t>, prosvětlovací okenní výplně součástí opláštění stavby</w:t>
            </w:r>
            <w:r w:rsidR="00524700">
              <w:rPr>
                <w:rFonts w:eastAsia="Times New Roman" w:cstheme="minorHAnsi"/>
                <w:lang w:eastAsia="cs-CZ"/>
              </w:rPr>
              <w:t>. I</w:t>
            </w:r>
            <w:r w:rsidR="00524700" w:rsidRPr="0041305F">
              <w:rPr>
                <w:rFonts w:eastAsia="Times New Roman" w:cstheme="minorHAnsi"/>
                <w:lang w:eastAsia="cs-CZ"/>
              </w:rPr>
              <w:t>nformační systém s</w:t>
            </w:r>
            <w:r w:rsidR="00524700">
              <w:rPr>
                <w:rFonts w:eastAsia="Times New Roman" w:cstheme="minorHAnsi"/>
                <w:lang w:eastAsia="cs-CZ"/>
              </w:rPr>
              <w:t> </w:t>
            </w:r>
            <w:r w:rsidR="00524700" w:rsidRPr="0041305F">
              <w:rPr>
                <w:rFonts w:eastAsia="Times New Roman" w:cstheme="minorHAnsi"/>
                <w:lang w:eastAsia="cs-CZ"/>
              </w:rPr>
              <w:t>podsvícením</w:t>
            </w:r>
            <w:r w:rsidR="00524700">
              <w:rPr>
                <w:rFonts w:eastAsia="Times New Roman" w:cstheme="minorHAnsi"/>
                <w:lang w:eastAsia="cs-CZ"/>
              </w:rPr>
              <w:t>.</w:t>
            </w:r>
            <w:r w:rsidR="000139B4">
              <w:rPr>
                <w:rFonts w:eastAsia="Times New Roman" w:cstheme="minorHAnsi"/>
                <w:lang w:eastAsia="cs-CZ"/>
              </w:rPr>
              <w:t xml:space="preserve">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3E52" w14:textId="6CC8F400" w:rsidR="00B81F14" w:rsidRPr="0041305F" w:rsidRDefault="00B81F14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Vnitřní vertikální komunikace</w:t>
            </w:r>
            <w:r w:rsidR="00EF39F4" w:rsidRPr="0041305F"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r w:rsidR="00374909" w:rsidRPr="0041305F">
              <w:rPr>
                <w:rFonts w:eastAsia="Times New Roman" w:cstheme="minorHAnsi"/>
                <w:color w:val="000000"/>
                <w:lang w:eastAsia="cs-CZ"/>
              </w:rPr>
              <w:t xml:space="preserve">osobní </w:t>
            </w:r>
            <w:r w:rsidR="00EF39F4" w:rsidRPr="0041305F">
              <w:rPr>
                <w:rFonts w:eastAsia="Times New Roman" w:cstheme="minorHAnsi"/>
                <w:color w:val="000000"/>
                <w:lang w:eastAsia="cs-CZ"/>
              </w:rPr>
              <w:t>výtah</w:t>
            </w:r>
          </w:p>
        </w:tc>
      </w:tr>
      <w:tr w:rsidR="00B81F14" w:rsidRPr="0041305F" w14:paraId="0BB9E584" w14:textId="77777777" w:rsidTr="00FD1A0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F0F4A5" w14:textId="4B250543" w:rsidR="00B81F14" w:rsidRPr="0041305F" w:rsidRDefault="00B81F14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 w:rsidR="003F6618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</w:t>
            </w:r>
            <w:r w:rsidR="00685B53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E64A36" w14:textId="122241FB" w:rsidR="00B81F14" w:rsidRPr="0041305F" w:rsidRDefault="00E0072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</w:t>
            </w:r>
            <w:r w:rsidR="00B81F14"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oznámka</w:t>
            </w:r>
          </w:p>
        </w:tc>
      </w:tr>
      <w:tr w:rsidR="00B81F14" w:rsidRPr="0041305F" w14:paraId="1E4845E7" w14:textId="77777777" w:rsidTr="00FD1A0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C201" w14:textId="6DD4ED04" w:rsidR="00B81F14" w:rsidRPr="0041305F" w:rsidRDefault="0046576B" w:rsidP="00B0234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Bez požadavku</w:t>
            </w:r>
            <w:r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A464" w14:textId="007CD65F" w:rsidR="00B81F14" w:rsidRPr="0041305F" w:rsidRDefault="00687DAE" w:rsidP="0090184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Technické parametry výtahu:</w:t>
            </w:r>
            <w:r w:rsidR="00E54D0F" w:rsidRPr="0041305F">
              <w:rPr>
                <w:rFonts w:eastAsia="Times New Roman" w:cstheme="minorHAnsi"/>
                <w:lang w:eastAsia="cs-CZ"/>
              </w:rPr>
              <w:t xml:space="preserve"> viz </w:t>
            </w:r>
            <w:r w:rsidR="00FD1A0B">
              <w:rPr>
                <w:rFonts w:eastAsia="Times New Roman" w:cstheme="minorHAnsi"/>
                <w:lang w:eastAsia="cs-CZ"/>
              </w:rPr>
              <w:t>Kniha standardů,</w:t>
            </w:r>
            <w:r w:rsidR="00FD1A0B" w:rsidRPr="0041305F">
              <w:rPr>
                <w:rFonts w:eastAsia="Times New Roman" w:cstheme="minorHAnsi"/>
                <w:lang w:eastAsia="cs-CZ"/>
              </w:rPr>
              <w:t xml:space="preserve"> </w:t>
            </w:r>
            <w:r w:rsidR="00E54D0F" w:rsidRPr="0041305F">
              <w:rPr>
                <w:rFonts w:eastAsia="Times New Roman" w:cstheme="minorHAnsi"/>
                <w:lang w:eastAsia="cs-CZ"/>
              </w:rPr>
              <w:t>kap. S.2.1.7 Ostatní výrobky</w:t>
            </w:r>
            <w:r w:rsidR="0090184B">
              <w:rPr>
                <w:rFonts w:eastAsia="Times New Roman" w:cstheme="minorHAnsi"/>
                <w:lang w:eastAsia="cs-CZ"/>
              </w:rPr>
              <w:t>.</w:t>
            </w:r>
          </w:p>
        </w:tc>
      </w:tr>
      <w:tr w:rsidR="00B81F14" w:rsidRPr="0041305F" w14:paraId="49B2444D" w14:textId="77777777" w:rsidTr="00FD1A0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AE83E3" w14:textId="77777777" w:rsidR="00B81F14" w:rsidRPr="0041305F" w:rsidRDefault="00B81F14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lastRenderedPageBreak/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06748F" w14:textId="77777777" w:rsidR="00B81F14" w:rsidRPr="0041305F" w:rsidRDefault="00B81F14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sanitární zařizovací předměty</w:t>
            </w:r>
          </w:p>
        </w:tc>
      </w:tr>
      <w:tr w:rsidR="00B81F14" w:rsidRPr="0041305F" w14:paraId="217A5B52" w14:textId="77777777" w:rsidTr="00FD1A0B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F31A35" w14:textId="77777777" w:rsidR="00B81F14" w:rsidRPr="0041305F" w:rsidRDefault="00B81F14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ED979E3" w14:textId="65C29440" w:rsidR="004162E2" w:rsidRPr="0041305F" w:rsidRDefault="00F0650B" w:rsidP="004162E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železo</w:t>
            </w:r>
            <w:r w:rsidR="006267D4" w:rsidRPr="0041305F">
              <w:rPr>
                <w:rFonts w:eastAsia="Times New Roman" w:cstheme="minorHAnsi"/>
                <w:lang w:eastAsia="cs-CZ"/>
              </w:rPr>
              <w:t xml:space="preserve">beton </w:t>
            </w:r>
            <w:r w:rsidR="002C485D" w:rsidRPr="0041305F">
              <w:rPr>
                <w:rFonts w:eastAsia="Times New Roman" w:cstheme="minorHAnsi"/>
                <w:lang w:eastAsia="cs-CZ"/>
              </w:rPr>
              <w:t xml:space="preserve">– </w:t>
            </w:r>
            <w:proofErr w:type="spellStart"/>
            <w:r w:rsidR="002C485D" w:rsidRPr="0041305F">
              <w:rPr>
                <w:rFonts w:eastAsia="Times New Roman" w:cstheme="minorHAnsi"/>
                <w:lang w:eastAsia="cs-CZ"/>
              </w:rPr>
              <w:t>prefa</w:t>
            </w:r>
            <w:proofErr w:type="spellEnd"/>
            <w:r w:rsidR="002C485D" w:rsidRPr="0041305F">
              <w:rPr>
                <w:rFonts w:eastAsia="Times New Roman" w:cstheme="minorHAnsi"/>
                <w:lang w:eastAsia="cs-CZ"/>
              </w:rPr>
              <w:t xml:space="preserve"> dílec, pohledový beton</w:t>
            </w:r>
            <w:r w:rsidRPr="0041305F">
              <w:rPr>
                <w:rFonts w:eastAsia="Times New Roman" w:cstheme="minorHAnsi"/>
                <w:lang w:eastAsia="cs-CZ"/>
              </w:rPr>
              <w:t xml:space="preserve"> </w:t>
            </w:r>
            <w:r w:rsidR="00EA62BC" w:rsidRPr="0041305F">
              <w:rPr>
                <w:rFonts w:eastAsia="Times New Roman" w:cstheme="minorHAnsi"/>
                <w:lang w:eastAsia="cs-CZ"/>
              </w:rPr>
              <w:t xml:space="preserve">tř. PB3 </w:t>
            </w:r>
            <w:r w:rsidRPr="0041305F">
              <w:rPr>
                <w:rFonts w:eastAsia="Times New Roman" w:cstheme="minorHAnsi"/>
                <w:lang w:eastAsia="cs-CZ"/>
              </w:rPr>
              <w:t>s broušeným povrchem (nášlap)</w:t>
            </w:r>
            <w:r w:rsidR="004162E2" w:rsidRPr="0041305F">
              <w:rPr>
                <w:rFonts w:eastAsia="Times New Roman" w:cstheme="minorHAnsi"/>
                <w:lang w:eastAsia="cs-CZ"/>
              </w:rPr>
              <w:t xml:space="preserve"> </w:t>
            </w:r>
            <w:r w:rsidR="004162E2">
              <w:rPr>
                <w:rFonts w:eastAsia="Times New Roman" w:cstheme="minorHAnsi"/>
                <w:lang w:eastAsia="cs-CZ"/>
              </w:rPr>
              <w:t xml:space="preserve">+ </w:t>
            </w:r>
            <w:r w:rsidR="004162E2" w:rsidRPr="0041305F">
              <w:rPr>
                <w:rFonts w:eastAsia="Times New Roman" w:cstheme="minorHAnsi"/>
                <w:lang w:eastAsia="cs-CZ"/>
              </w:rPr>
              <w:t xml:space="preserve">čistící rohož v nerez rámu, </w:t>
            </w:r>
          </w:p>
          <w:p w14:paraId="30440BB0" w14:textId="0825DC39" w:rsidR="00B81F14" w:rsidRPr="0041305F" w:rsidRDefault="00B81F14" w:rsidP="00B0234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D813927" w14:textId="3973898A" w:rsidR="00B81F14" w:rsidRPr="0041305F" w:rsidRDefault="00B81F14" w:rsidP="00B0234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Bez požadavku</w:t>
            </w:r>
            <w:r w:rsidR="00A41629">
              <w:rPr>
                <w:rFonts w:eastAsia="Times New Roman" w:cstheme="minorHAnsi"/>
                <w:lang w:eastAsia="cs-CZ"/>
              </w:rPr>
              <w:t>.</w:t>
            </w:r>
          </w:p>
        </w:tc>
      </w:tr>
      <w:tr w:rsidR="00B81F14" w:rsidRPr="0041305F" w14:paraId="14A46E58" w14:textId="77777777" w:rsidTr="00FD1A0B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0E1D92" w14:textId="77777777" w:rsidR="00B81F14" w:rsidRPr="0041305F" w:rsidRDefault="00B81F14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A2FEF16" w14:textId="7ED6247C" w:rsidR="00B81F14" w:rsidRPr="0041305F" w:rsidRDefault="00B81F14" w:rsidP="004162E2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štuková omítka s malbou 1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F3D7A3" w14:textId="77777777" w:rsidR="00B81F14" w:rsidRPr="0041305F" w:rsidRDefault="00B81F14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koncové prvky elektro</w:t>
            </w:r>
          </w:p>
        </w:tc>
      </w:tr>
      <w:tr w:rsidR="00B81F14" w:rsidRPr="0041305F" w14:paraId="75C60DB8" w14:textId="77777777" w:rsidTr="00FD1A0B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29EF8D" w14:textId="77777777" w:rsidR="00B81F14" w:rsidRPr="0041305F" w:rsidRDefault="00B81F14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AD7B5EE" w14:textId="7A7B8666" w:rsidR="00B81F14" w:rsidRPr="0041305F" w:rsidRDefault="002C485D" w:rsidP="00B0234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 xml:space="preserve">pohledový beton </w:t>
            </w:r>
            <w:r w:rsidR="00EA62BC" w:rsidRPr="0041305F">
              <w:rPr>
                <w:rFonts w:eastAsia="Times New Roman" w:cstheme="minorHAnsi"/>
                <w:lang w:eastAsia="cs-CZ"/>
              </w:rPr>
              <w:t xml:space="preserve">tř. PB3 </w:t>
            </w:r>
            <w:proofErr w:type="spellStart"/>
            <w:r w:rsidR="00EA62BC" w:rsidRPr="0041305F">
              <w:rPr>
                <w:rFonts w:eastAsia="Times New Roman" w:cstheme="minorHAnsi"/>
                <w:lang w:eastAsia="cs-CZ"/>
              </w:rPr>
              <w:t>prefa</w:t>
            </w:r>
            <w:proofErr w:type="spellEnd"/>
            <w:r w:rsidR="00EA62BC" w:rsidRPr="0041305F">
              <w:rPr>
                <w:rFonts w:eastAsia="Times New Roman" w:cstheme="minorHAnsi"/>
                <w:lang w:eastAsia="cs-CZ"/>
              </w:rPr>
              <w:t xml:space="preserve"> </w:t>
            </w:r>
            <w:r w:rsidRPr="0041305F">
              <w:rPr>
                <w:rFonts w:eastAsia="Times New Roman" w:cstheme="minorHAnsi"/>
                <w:lang w:eastAsia="cs-CZ"/>
              </w:rPr>
              <w:t>ramene schodiště</w:t>
            </w:r>
            <w:r w:rsidR="00EA62BC" w:rsidRPr="0041305F">
              <w:rPr>
                <w:rFonts w:eastAsia="Times New Roman" w:cstheme="minorHAnsi"/>
                <w:lang w:eastAsia="cs-CZ"/>
              </w:rPr>
              <w:t xml:space="preserve">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06B7721" w14:textId="7D1DE705" w:rsidR="00B81F14" w:rsidRPr="0041305F" w:rsidRDefault="00B81F14" w:rsidP="00B0234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 xml:space="preserve">LED osvětlení, ovládání vypínačem s možností přepnutí do režimu aktivace pohybovým senzorem, propojeno s osvětlením v exteriéru nad vstupem do budovy, </w:t>
            </w:r>
            <w:r w:rsidR="00EA62BC" w:rsidRPr="0041305F">
              <w:rPr>
                <w:rFonts w:eastAsia="Times New Roman" w:cstheme="minorHAnsi"/>
                <w:lang w:eastAsia="cs-CZ"/>
              </w:rPr>
              <w:t>2</w:t>
            </w:r>
            <w:r w:rsidRPr="0041305F">
              <w:rPr>
                <w:rFonts w:eastAsia="Times New Roman" w:cstheme="minorHAnsi"/>
                <w:lang w:eastAsia="cs-CZ"/>
              </w:rPr>
              <w:t>x zásuvka 230 V, nouzové osvětlení, evakuační prosvětlené tabule přisazené k</w:t>
            </w:r>
            <w:r w:rsidR="00E0072C">
              <w:rPr>
                <w:rFonts w:eastAsia="Times New Roman" w:cstheme="minorHAnsi"/>
                <w:lang w:eastAsia="cs-CZ"/>
              </w:rPr>
              <w:t> </w:t>
            </w:r>
            <w:r w:rsidRPr="0041305F">
              <w:rPr>
                <w:rFonts w:eastAsia="Times New Roman" w:cstheme="minorHAnsi"/>
                <w:lang w:eastAsia="cs-CZ"/>
              </w:rPr>
              <w:t>podhledu</w:t>
            </w:r>
          </w:p>
        </w:tc>
      </w:tr>
      <w:tr w:rsidR="00B81F14" w:rsidRPr="0041305F" w14:paraId="188F9024" w14:textId="77777777" w:rsidTr="00FD1A0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0938CA" w14:textId="77777777" w:rsidR="00B81F14" w:rsidRPr="0041305F" w:rsidRDefault="00B81F14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D47B6B" w14:textId="77777777" w:rsidR="00B81F14" w:rsidRPr="0041305F" w:rsidRDefault="00B81F14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B81F14" w:rsidRPr="0041305F" w14:paraId="07B8D38A" w14:textId="77777777" w:rsidTr="00FD1A0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6996781" w14:textId="30060AEB" w:rsidR="00B81F14" w:rsidRPr="0041305F" w:rsidRDefault="167331C6" w:rsidP="00B0234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 xml:space="preserve"> </w:t>
            </w:r>
            <w:r w:rsidR="6CCBE63B" w:rsidRPr="0041305F">
              <w:rPr>
                <w:rFonts w:eastAsia="Times New Roman" w:cstheme="minorHAnsi"/>
                <w:lang w:eastAsia="cs-CZ"/>
              </w:rPr>
              <w:t>Š</w:t>
            </w:r>
            <w:r w:rsidRPr="0041305F">
              <w:rPr>
                <w:rFonts w:eastAsia="Times New Roman" w:cstheme="minorHAnsi"/>
                <w:lang w:eastAsia="cs-CZ"/>
              </w:rPr>
              <w:t>těrbinová vyústka VZT v provedení hliník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624A311" w14:textId="77777777" w:rsidR="00B81F14" w:rsidRPr="0041305F" w:rsidRDefault="00B81F14" w:rsidP="00B0234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4x čtečka EKV, klávesnice EZS, videotelefon – tablo, 2x datová zásuvka, čidlo EPS, nouzové tlačítko, reproduktor evakuačního rozhlasu</w:t>
            </w:r>
          </w:p>
          <w:p w14:paraId="5690AFE5" w14:textId="77777777" w:rsidR="00B81F14" w:rsidRPr="0041305F" w:rsidRDefault="00B81F14" w:rsidP="00B0234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EZS – dveřní kontakty, PIR senzor s detekcí tříštění skla</w:t>
            </w:r>
          </w:p>
        </w:tc>
      </w:tr>
    </w:tbl>
    <w:p w14:paraId="05D60E93" w14:textId="77777777" w:rsidR="00551DD2" w:rsidRPr="0041305F" w:rsidRDefault="00551DD2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988"/>
        <w:gridCol w:w="3685"/>
        <w:gridCol w:w="1134"/>
        <w:gridCol w:w="1843"/>
        <w:gridCol w:w="1984"/>
      </w:tblGrid>
      <w:tr w:rsidR="00F001F1" w:rsidRPr="0041305F" w14:paraId="7F6F85F2" w14:textId="77777777" w:rsidTr="0046576B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2CBC2BFD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49F05197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76EF0A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BD1CAA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016AEC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F001F1" w:rsidRPr="0041305F" w14:paraId="66B855AA" w14:textId="77777777" w:rsidTr="0046576B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7472872D" w14:textId="29364F43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B.1.12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68B8C9B3" w14:textId="37C91874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Parkovací stání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B7B7" w14:textId="6678873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1265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993B" w14:textId="3D486417" w:rsidR="00F001F1" w:rsidRPr="0041305F" w:rsidRDefault="3463593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0ABF">
              <w:rPr>
                <w:rFonts w:eastAsia="Times New Roman" w:cstheme="minorHAnsi"/>
                <w:lang w:eastAsia="cs-CZ"/>
              </w:rPr>
              <w:t>nestanoveno</w:t>
            </w:r>
            <w:r w:rsidR="00551DD2" w:rsidRPr="00050ABF">
              <w:rPr>
                <w:rFonts w:eastAsia="Times New Roman" w:cstheme="minorHAnsi"/>
                <w:lang w:eastAsia="cs-CZ"/>
              </w:rPr>
              <w:t>/</w:t>
            </w:r>
            <w:r w:rsidR="00551DD2" w:rsidRPr="0041305F">
              <w:rPr>
                <w:rFonts w:eastAsia="Times New Roman" w:cstheme="minorHAnsi"/>
                <w:lang w:eastAsia="cs-CZ"/>
              </w:rPr>
              <w:t>1</w:t>
            </w:r>
            <w:r w:rsidR="00342370">
              <w:rPr>
                <w:rFonts w:eastAsia="Times New Roman" w:cstheme="minorHAnsi"/>
                <w:lang w:eastAsia="cs-CZ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5DA6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100</w:t>
            </w:r>
          </w:p>
          <w:p w14:paraId="38F694D4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F001F1" w:rsidRPr="0041305F" w14:paraId="5F0C1E30" w14:textId="77777777" w:rsidTr="0046576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BB53FE" w14:textId="060B21E3" w:rsidR="00F001F1" w:rsidRPr="0041305F" w:rsidRDefault="00F3217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920D11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F001F1" w:rsidRPr="0041305F" w14:paraId="45A98499" w14:textId="77777777" w:rsidTr="0046576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0F8C" w14:textId="22434538" w:rsidR="00F001F1" w:rsidRPr="0041305F" w:rsidRDefault="34805E33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 w:themeColor="text1"/>
                <w:lang w:eastAsia="cs-CZ"/>
              </w:rPr>
              <w:t>Čistící rohož – koberec, čistící kartáčová zóna před vstupem v</w:t>
            </w:r>
            <w:r w:rsidR="6B86A00D" w:rsidRPr="0041305F">
              <w:rPr>
                <w:rFonts w:eastAsia="Times New Roman" w:cstheme="minorHAnsi"/>
                <w:color w:val="000000" w:themeColor="text1"/>
                <w:lang w:eastAsia="cs-CZ"/>
              </w:rPr>
              <w:t> </w:t>
            </w:r>
            <w:r w:rsidRPr="0041305F">
              <w:rPr>
                <w:rFonts w:eastAsia="Times New Roman" w:cstheme="minorHAnsi"/>
                <w:color w:val="000000" w:themeColor="text1"/>
                <w:lang w:eastAsia="cs-CZ"/>
              </w:rPr>
              <w:t>exteriéru</w:t>
            </w:r>
            <w:r w:rsidR="6B86A00D" w:rsidRPr="0041305F">
              <w:rPr>
                <w:rFonts w:eastAsia="Times New Roman" w:cstheme="minorHAnsi"/>
                <w:color w:val="000000" w:themeColor="text1"/>
                <w:lang w:eastAsia="cs-CZ"/>
              </w:rPr>
              <w:t xml:space="preserve">, </w:t>
            </w:r>
            <w:r w:rsidR="008C665E" w:rsidRPr="0041305F">
              <w:rPr>
                <w:rFonts w:eastAsia="Times New Roman" w:cstheme="minorHAnsi"/>
                <w:color w:val="000000" w:themeColor="text1"/>
                <w:lang w:eastAsia="cs-CZ"/>
              </w:rPr>
              <w:t xml:space="preserve">odvodňovací žlaby s litinovou mřížkou pro pojezd vozidly skupiny </w:t>
            </w:r>
            <w:proofErr w:type="gramStart"/>
            <w:r w:rsidR="008C665E" w:rsidRPr="0041305F">
              <w:rPr>
                <w:rFonts w:eastAsia="Times New Roman" w:cstheme="minorHAnsi"/>
                <w:color w:val="000000" w:themeColor="text1"/>
                <w:lang w:eastAsia="cs-CZ"/>
              </w:rPr>
              <w:t>2b</w:t>
            </w:r>
            <w:proofErr w:type="gramEnd"/>
            <w:r w:rsidR="008C665E">
              <w:rPr>
                <w:rFonts w:eastAsia="Times New Roman" w:cstheme="minorHAnsi"/>
                <w:color w:val="000000" w:themeColor="text1"/>
                <w:lang w:eastAsia="cs-CZ"/>
              </w:rPr>
              <w:t>,</w:t>
            </w:r>
            <w:r w:rsidR="008C665E" w:rsidRPr="0041305F">
              <w:rPr>
                <w:rFonts w:eastAsia="Times New Roman" w:cstheme="minorHAnsi"/>
                <w:color w:val="000000" w:themeColor="text1"/>
                <w:lang w:eastAsia="cs-CZ"/>
              </w:rPr>
              <w:t xml:space="preserve"> odvodňovací </w:t>
            </w:r>
            <w:r w:rsidR="008C665E">
              <w:rPr>
                <w:rFonts w:eastAsia="Times New Roman" w:cstheme="minorHAnsi"/>
                <w:color w:val="000000" w:themeColor="text1"/>
                <w:lang w:eastAsia="cs-CZ"/>
              </w:rPr>
              <w:t>vpusti</w:t>
            </w:r>
            <w:r w:rsidR="008C665E" w:rsidRPr="0041305F">
              <w:rPr>
                <w:rFonts w:eastAsia="Times New Roman" w:cstheme="minorHAnsi"/>
                <w:color w:val="000000" w:themeColor="text1"/>
                <w:lang w:eastAsia="cs-CZ"/>
              </w:rPr>
              <w:t xml:space="preserve"> s litinovou mřížkou pro pojezd vozidly skupiny 2b </w:t>
            </w:r>
            <w:r w:rsidR="008C665E">
              <w:rPr>
                <w:rFonts w:eastAsia="Times New Roman" w:cstheme="minorHAnsi"/>
                <w:color w:val="000000" w:themeColor="text1"/>
                <w:lang w:eastAsia="cs-CZ"/>
              </w:rPr>
              <w:t>v ploše,</w:t>
            </w:r>
            <w:r w:rsidR="008C665E" w:rsidRPr="0041305F">
              <w:rPr>
                <w:rFonts w:eastAsia="Times New Roman" w:cstheme="minorHAnsi"/>
                <w:lang w:eastAsia="cs-CZ"/>
              </w:rPr>
              <w:t xml:space="preserve"> </w:t>
            </w:r>
            <w:r w:rsidR="71735F63" w:rsidRPr="0041305F">
              <w:rPr>
                <w:rFonts w:eastAsia="Times New Roman" w:cstheme="minorHAnsi"/>
                <w:lang w:eastAsia="cs-CZ"/>
              </w:rPr>
              <w:t xml:space="preserve">sekční průmyslová </w:t>
            </w:r>
            <w:r w:rsidR="71735F63" w:rsidRPr="00050ABF">
              <w:rPr>
                <w:rFonts w:eastAsia="Times New Roman" w:cstheme="minorHAnsi"/>
                <w:lang w:eastAsia="cs-CZ"/>
              </w:rPr>
              <w:t>vrata</w:t>
            </w:r>
            <w:r w:rsidR="00F706F4" w:rsidRPr="00050ABF">
              <w:rPr>
                <w:rFonts w:eastAsia="Times New Roman" w:cstheme="minorHAnsi"/>
                <w:lang w:eastAsia="cs-CZ"/>
              </w:rPr>
              <w:t xml:space="preserve"> </w:t>
            </w:r>
            <w:r w:rsidR="655D8047" w:rsidRPr="00050ABF">
              <w:rPr>
                <w:rFonts w:eastAsia="Times New Roman" w:cstheme="minorHAnsi"/>
                <w:lang w:eastAsia="cs-CZ"/>
              </w:rPr>
              <w:t>5</w:t>
            </w:r>
            <w:r w:rsidR="00F706F4" w:rsidRPr="00050ABF">
              <w:rPr>
                <w:rFonts w:eastAsia="Times New Roman" w:cstheme="minorHAnsi"/>
                <w:lang w:eastAsia="cs-CZ"/>
              </w:rPr>
              <w:t>x</w:t>
            </w:r>
            <w:r w:rsidR="5F5FDF83" w:rsidRPr="00050ABF">
              <w:rPr>
                <w:rFonts w:eastAsia="Times New Roman" w:cstheme="minorHAnsi"/>
                <w:lang w:eastAsia="cs-CZ"/>
              </w:rPr>
              <w:t>,</w:t>
            </w:r>
            <w:r w:rsidR="5F5FDF83" w:rsidRPr="0041305F">
              <w:rPr>
                <w:rFonts w:eastAsia="Times New Roman" w:cstheme="minorHAnsi"/>
                <w:lang w:eastAsia="cs-CZ"/>
              </w:rPr>
              <w:t xml:space="preserve"> parkovací doraz plastový </w:t>
            </w:r>
            <w:r w:rsidR="61C5FCBC" w:rsidRPr="0041305F">
              <w:rPr>
                <w:rFonts w:eastAsia="Times New Roman" w:cstheme="minorHAnsi"/>
                <w:lang w:eastAsia="cs-CZ"/>
              </w:rPr>
              <w:t xml:space="preserve">pro </w:t>
            </w:r>
            <w:r w:rsidR="5F5FDF83" w:rsidRPr="0041305F">
              <w:rPr>
                <w:rFonts w:eastAsia="Times New Roman" w:cstheme="minorHAnsi"/>
                <w:lang w:eastAsia="cs-CZ"/>
              </w:rPr>
              <w:t>27</w:t>
            </w:r>
            <w:r w:rsidR="61C5FCBC" w:rsidRPr="0041305F">
              <w:rPr>
                <w:rFonts w:eastAsia="Times New Roman" w:cstheme="minorHAnsi"/>
                <w:lang w:eastAsia="cs-CZ"/>
              </w:rPr>
              <w:t xml:space="preserve"> vozidel </w:t>
            </w:r>
            <w:r w:rsidR="0033361D">
              <w:rPr>
                <w:rFonts w:eastAsia="Times New Roman" w:cstheme="minorHAnsi"/>
                <w:lang w:eastAsia="cs-CZ"/>
              </w:rPr>
              <w:t xml:space="preserve">– </w:t>
            </w:r>
            <w:r w:rsidR="61C5FCBC" w:rsidRPr="0041305F">
              <w:rPr>
                <w:rFonts w:eastAsia="Times New Roman" w:cstheme="minorHAnsi"/>
                <w:lang w:eastAsia="cs-CZ"/>
              </w:rPr>
              <w:t>54</w:t>
            </w:r>
            <w:r w:rsidR="0033361D">
              <w:rPr>
                <w:rFonts w:eastAsia="Times New Roman" w:cstheme="minorHAnsi"/>
                <w:lang w:eastAsia="cs-CZ"/>
              </w:rPr>
              <w:t>x</w:t>
            </w:r>
            <w:r w:rsidR="00AD77AB">
              <w:rPr>
                <w:rFonts w:eastAsia="Times New Roman" w:cstheme="minorHAnsi"/>
                <w:lang w:eastAsia="cs-CZ"/>
              </w:rPr>
              <w:t>,</w:t>
            </w:r>
            <w:r w:rsidR="00AD77AB">
              <w:rPr>
                <w:rFonts w:eastAsia="Times New Roman" w:cstheme="minorHAnsi"/>
                <w:color w:val="000000"/>
                <w:lang w:eastAsia="cs-CZ"/>
              </w:rPr>
              <w:t xml:space="preserve"> lehká stabilní (samonosná) konstrukce</w:t>
            </w:r>
            <w:r w:rsidR="00AD77AB" w:rsidRPr="0041305F">
              <w:rPr>
                <w:rFonts w:cstheme="minorHAnsi"/>
              </w:rPr>
              <w:t xml:space="preserve"> uzamykateln</w:t>
            </w:r>
            <w:r w:rsidR="00AD77AB">
              <w:rPr>
                <w:rFonts w:cstheme="minorHAnsi"/>
              </w:rPr>
              <w:t>é</w:t>
            </w:r>
            <w:r w:rsidR="00AD77AB" w:rsidRPr="0041305F">
              <w:rPr>
                <w:rFonts w:cstheme="minorHAnsi"/>
              </w:rPr>
              <w:t xml:space="preserve"> kóje pro bicykly</w:t>
            </w:r>
            <w:r w:rsidR="000139B4">
              <w:rPr>
                <w:rFonts w:cstheme="minorHAnsi"/>
              </w:rPr>
              <w:t xml:space="preserve">, </w:t>
            </w:r>
            <w:r w:rsidR="000139B4">
              <w:rPr>
                <w:rFonts w:eastAsia="Times New Roman" w:cstheme="minorHAnsi"/>
                <w:lang w:eastAsia="cs-CZ"/>
              </w:rPr>
              <w:t>prosvětlovací okenní výplně součástí opláštění stavby</w:t>
            </w:r>
            <w:r w:rsidR="00524700">
              <w:rPr>
                <w:rFonts w:cstheme="minorHAnsi"/>
              </w:rPr>
              <w:t xml:space="preserve">. </w:t>
            </w:r>
            <w:r w:rsidR="00524700">
              <w:rPr>
                <w:rFonts w:eastAsia="Times New Roman" w:cstheme="minorHAnsi"/>
                <w:lang w:eastAsia="cs-CZ"/>
              </w:rPr>
              <w:t>I</w:t>
            </w:r>
            <w:r w:rsidR="00524700" w:rsidRPr="0041305F">
              <w:rPr>
                <w:rFonts w:eastAsia="Times New Roman" w:cstheme="minorHAnsi"/>
                <w:lang w:eastAsia="cs-CZ"/>
              </w:rPr>
              <w:t>nformační systém s</w:t>
            </w:r>
            <w:r w:rsidR="00524700">
              <w:rPr>
                <w:rFonts w:eastAsia="Times New Roman" w:cstheme="minorHAnsi"/>
                <w:lang w:eastAsia="cs-CZ"/>
              </w:rPr>
              <w:t> </w:t>
            </w:r>
            <w:r w:rsidR="00524700" w:rsidRPr="0041305F">
              <w:rPr>
                <w:rFonts w:eastAsia="Times New Roman" w:cstheme="minorHAnsi"/>
                <w:lang w:eastAsia="cs-CZ"/>
              </w:rPr>
              <w:t>podsvícením</w:t>
            </w:r>
            <w:r w:rsidR="00524700"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4E37" w14:textId="45A3D240" w:rsidR="00F001F1" w:rsidRPr="0041305F" w:rsidRDefault="00A7120E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Parkování vozidel ZZS </w:t>
            </w:r>
            <w:proofErr w:type="spellStart"/>
            <w:r w:rsidRPr="0041305F">
              <w:rPr>
                <w:rFonts w:eastAsia="Times New Roman" w:cstheme="minorHAnsi"/>
                <w:color w:val="000000"/>
                <w:lang w:eastAsia="cs-CZ"/>
              </w:rPr>
              <w:t>JmK</w:t>
            </w:r>
            <w:proofErr w:type="spellEnd"/>
            <w:r w:rsidRPr="0041305F">
              <w:rPr>
                <w:rFonts w:cstheme="minorHAnsi"/>
              </w:rPr>
              <w:t>: záložní vozidla RZP, RLP, RLP RV, vozidla inspektorů provozu, vozidla pro krizovou připravenost, vozidla speciální</w:t>
            </w:r>
            <w:r w:rsidR="00EA62BC" w:rsidRPr="0041305F">
              <w:rPr>
                <w:rFonts w:cstheme="minorHAnsi"/>
              </w:rPr>
              <w:t xml:space="preserve">, vozidlo sk. </w:t>
            </w:r>
            <w:proofErr w:type="gramStart"/>
            <w:r w:rsidR="00EA62BC" w:rsidRPr="0041305F">
              <w:rPr>
                <w:rFonts w:cstheme="minorHAnsi"/>
              </w:rPr>
              <w:t>2b</w:t>
            </w:r>
            <w:proofErr w:type="gramEnd"/>
            <w:r w:rsidR="00EA62BC" w:rsidRPr="0041305F">
              <w:rPr>
                <w:rFonts w:cstheme="minorHAnsi"/>
              </w:rPr>
              <w:t xml:space="preserve"> 1x</w:t>
            </w:r>
            <w:r w:rsidR="006248ED" w:rsidRPr="0041305F">
              <w:rPr>
                <w:rFonts w:cstheme="minorHAnsi"/>
              </w:rPr>
              <w:t xml:space="preserve">, parkovací místa pro motocykly </w:t>
            </w:r>
            <w:r w:rsidR="002C6DE4" w:rsidRPr="0041305F">
              <w:rPr>
                <w:rFonts w:cstheme="minorHAnsi"/>
              </w:rPr>
              <w:t>5</w:t>
            </w:r>
            <w:r w:rsidR="006248ED" w:rsidRPr="0041305F">
              <w:rPr>
                <w:rFonts w:cstheme="minorHAnsi"/>
              </w:rPr>
              <w:t xml:space="preserve">x, uzamykatelná </w:t>
            </w:r>
            <w:r w:rsidR="00EA62BC" w:rsidRPr="0041305F">
              <w:rPr>
                <w:rFonts w:cstheme="minorHAnsi"/>
              </w:rPr>
              <w:t>kóje pro</w:t>
            </w:r>
            <w:r w:rsidR="006248ED" w:rsidRPr="0041305F">
              <w:rPr>
                <w:rFonts w:cstheme="minorHAnsi"/>
              </w:rPr>
              <w:t xml:space="preserve"> bicykly </w:t>
            </w:r>
            <w:r w:rsidR="002C6DE4" w:rsidRPr="0041305F">
              <w:rPr>
                <w:rFonts w:cstheme="minorHAnsi"/>
              </w:rPr>
              <w:t>1</w:t>
            </w:r>
            <w:r w:rsidR="006248ED" w:rsidRPr="0041305F">
              <w:rPr>
                <w:rFonts w:cstheme="minorHAnsi"/>
              </w:rPr>
              <w:t>0x,</w:t>
            </w:r>
          </w:p>
        </w:tc>
      </w:tr>
      <w:tr w:rsidR="00787CCE" w:rsidRPr="0041305F" w14:paraId="56FDAE57" w14:textId="77777777" w:rsidTr="0046576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50BBA6" w14:textId="0CF9F169" w:rsidR="00787CCE" w:rsidRPr="0041305F" w:rsidRDefault="00685B53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3B8F85" w14:textId="030AFF29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oznámka</w:t>
            </w:r>
          </w:p>
        </w:tc>
      </w:tr>
      <w:tr w:rsidR="00787CCE" w:rsidRPr="0041305F" w14:paraId="315790B6" w14:textId="77777777" w:rsidTr="0046576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3551" w14:textId="55ED5209" w:rsidR="00787CCE" w:rsidRPr="0041305F" w:rsidRDefault="0046576B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Bez požadavku</w:t>
            </w:r>
            <w:r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4BFA" w14:textId="0C710F9F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787CCE" w:rsidRPr="0041305F" w14:paraId="379674BE" w14:textId="77777777" w:rsidTr="0046576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575642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94E809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787CCE" w:rsidRPr="0041305F" w14:paraId="152846E2" w14:textId="77777777" w:rsidTr="0046576B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095DD7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C61B927" w14:textId="0D1871B9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  <w:p w14:paraId="2C08E1EA" w14:textId="2BD4F0B9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betonová průmyslová podlaha zaleštěná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BCF9231" w14:textId="6D057ABB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Bez požadavku</w:t>
            </w:r>
            <w:r w:rsidR="00A41629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787CCE" w:rsidRPr="0041305F" w14:paraId="1F6E870A" w14:textId="77777777" w:rsidTr="0046576B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3400ED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3B7EE1B" w14:textId="713795D9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štuková omítka s</w:t>
            </w: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malbou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1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, 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367D38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787CCE" w:rsidRPr="0041305F" w14:paraId="18C5CBC6" w14:textId="77777777" w:rsidTr="0046576B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3F5F39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03510AF" w14:textId="13316EDF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ECDD088" w14:textId="7F34ACAA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0ABF">
              <w:rPr>
                <w:rFonts w:eastAsia="Times New Roman" w:cstheme="minorHAnsi"/>
                <w:color w:val="000000"/>
                <w:lang w:eastAsia="cs-CZ"/>
              </w:rPr>
              <w:t xml:space="preserve">LED osvětlení, ovládání vypínačem s možností přepnutí do režimu aktivace pohybovým senzorem, propojeno s osvětlením v exteriéru nad vstupem do budovy, 20x zásuvka </w:t>
            </w:r>
            <w:r w:rsidRPr="00050ABF">
              <w:rPr>
                <w:rFonts w:eastAsia="Times New Roman" w:cstheme="minorHAnsi"/>
                <w:lang w:eastAsia="cs-CZ"/>
              </w:rPr>
              <w:t xml:space="preserve">230 V, nabíjecí stanice baterií sanitních vozů 15x, nabíjecí stanice elektromobilů + příprava pro každé </w:t>
            </w:r>
            <w:proofErr w:type="gramStart"/>
            <w:r w:rsidRPr="00050ABF">
              <w:rPr>
                <w:rFonts w:eastAsia="Times New Roman" w:cstheme="minorHAnsi"/>
                <w:lang w:eastAsia="cs-CZ"/>
              </w:rPr>
              <w:t>5té</w:t>
            </w:r>
            <w:proofErr w:type="gramEnd"/>
            <w:r w:rsidRPr="00050ABF">
              <w:rPr>
                <w:rFonts w:eastAsia="Times New Roman" w:cstheme="minorHAnsi"/>
                <w:lang w:eastAsia="cs-CZ"/>
              </w:rPr>
              <w:t xml:space="preserve"> parkovací místo,</w:t>
            </w:r>
            <w:r w:rsidRPr="0041305F">
              <w:rPr>
                <w:rFonts w:eastAsia="Times New Roman" w:cstheme="minorHAnsi"/>
                <w:lang w:eastAsia="cs-CZ"/>
              </w:rPr>
              <w:t xml:space="preserve"> nouzové osvětlení, evakuační prosvětlené tabule přisazené k</w:t>
            </w:r>
            <w:r>
              <w:rPr>
                <w:rFonts w:eastAsia="Times New Roman" w:cstheme="minorHAnsi"/>
                <w:lang w:eastAsia="cs-CZ"/>
              </w:rPr>
              <w:t> </w:t>
            </w:r>
            <w:r w:rsidRPr="0041305F">
              <w:rPr>
                <w:rFonts w:eastAsia="Times New Roman" w:cstheme="minorHAnsi"/>
                <w:lang w:eastAsia="cs-CZ"/>
              </w:rPr>
              <w:t>podhledu</w:t>
            </w:r>
          </w:p>
        </w:tc>
      </w:tr>
      <w:tr w:rsidR="00787CCE" w:rsidRPr="0041305F" w14:paraId="68D69D3F" w14:textId="77777777" w:rsidTr="0046576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2720A6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1C8993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787CCE" w:rsidRPr="0041305F" w14:paraId="2FD00509" w14:textId="77777777" w:rsidTr="0046576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C5B79B8" w14:textId="6FAE3AF8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lastRenderedPageBreak/>
              <w:t>Dveřní clona v případě potřeby, štěrbinová vyústka VZT v provedení hliník, min. 2x teplotní čidla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C5936AD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4x čtečka EKV, klávesnice EZS, videotelefon – tablo, 2x datová zásuvka, čidlo EPS, nouzové tlačítko, reproduktor evakuačního rozhlasu</w:t>
            </w:r>
          </w:p>
          <w:p w14:paraId="7593527A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EZS – dveřní kontakty, PIR senzor s detekcí tříštění skla</w:t>
            </w:r>
          </w:p>
        </w:tc>
      </w:tr>
      <w:tr w:rsidR="0046576B" w:rsidRPr="0041305F" w14:paraId="5BC00541" w14:textId="77777777" w:rsidTr="0046576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A0F5F30" w14:textId="77777777" w:rsidR="0046576B" w:rsidRPr="0041305F" w:rsidRDefault="0046576B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AC391E0" w14:textId="77777777" w:rsidR="0046576B" w:rsidRPr="0041305F" w:rsidRDefault="0046576B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46576B" w:rsidRPr="0041305F" w14:paraId="47F1A7D4" w14:textId="77777777" w:rsidTr="0046576B">
        <w:trPr>
          <w:trHeight w:val="300"/>
        </w:trPr>
        <w:tc>
          <w:tcPr>
            <w:tcW w:w="467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14558F7" w14:textId="77777777" w:rsidR="0046576B" w:rsidRPr="0041305F" w:rsidRDefault="0046576B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72B760" w14:textId="77777777" w:rsidR="0046576B" w:rsidRPr="0041305F" w:rsidRDefault="0046576B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787CCE" w:rsidRPr="0041305F" w14:paraId="15E13C7A" w14:textId="77777777" w:rsidTr="0046576B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3FDF7DAE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7BE55D64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3CB5B9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143F5E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CFC5BA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787CCE" w:rsidRPr="0041305F" w14:paraId="2E1EE2B1" w14:textId="77777777" w:rsidTr="0046576B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7CD9C7DE" w14:textId="60549DCB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B.1.13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49D58EA7" w14:textId="7231FE2A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Sklad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7203" w14:textId="1CB355E9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B2A9" w14:textId="0A19363B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0ABF">
              <w:rPr>
                <w:rFonts w:eastAsia="Times New Roman" w:cstheme="minorHAnsi"/>
                <w:color w:val="000000" w:themeColor="text1"/>
                <w:lang w:eastAsia="cs-CZ"/>
              </w:rPr>
              <w:t>nestanoveno/</w:t>
            </w:r>
            <w:r w:rsidRPr="0041305F">
              <w:rPr>
                <w:rFonts w:eastAsia="Times New Roman" w:cstheme="minorHAnsi"/>
                <w:color w:val="000000" w:themeColor="text1"/>
                <w:lang w:eastAsia="cs-CZ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C182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100</w:t>
            </w:r>
          </w:p>
          <w:p w14:paraId="460E4FF9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F32172" w:rsidRPr="0041305F" w14:paraId="3CC57CC2" w14:textId="77777777" w:rsidTr="0046576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EB74F8" w14:textId="156E3E04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F331AC" w14:textId="77777777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F32172" w:rsidRPr="0041305F" w14:paraId="588929E1" w14:textId="77777777" w:rsidTr="0046576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00041" w14:textId="25538973" w:rsidR="00F32172" w:rsidRPr="0041305F" w:rsidRDefault="00FF3C8A" w:rsidP="00F32172">
            <w:pPr>
              <w:spacing w:after="0" w:line="240" w:lineRule="auto"/>
              <w:rPr>
                <w:rFonts w:eastAsia="Times New Roman" w:cstheme="minorHAnsi"/>
                <w:color w:val="C00000"/>
                <w:u w:val="single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I</w:t>
            </w:r>
            <w:r w:rsidR="00F32172">
              <w:rPr>
                <w:rFonts w:eastAsia="Times New Roman" w:cstheme="minorHAnsi"/>
                <w:lang w:eastAsia="cs-CZ"/>
              </w:rPr>
              <w:t xml:space="preserve">nteriérové </w:t>
            </w:r>
            <w:r w:rsidR="00F32172"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F32172">
              <w:rPr>
                <w:rFonts w:eastAsia="Times New Roman" w:cstheme="minorHAnsi"/>
                <w:lang w:eastAsia="cs-CZ"/>
              </w:rPr>
              <w:t>dvou</w:t>
            </w:r>
            <w:r w:rsidR="00F32172" w:rsidRPr="0041305F">
              <w:rPr>
                <w:rFonts w:eastAsia="Times New Roman" w:cstheme="minorHAnsi"/>
                <w:lang w:eastAsia="cs-CZ"/>
              </w:rPr>
              <w:t xml:space="preserve">křídlé </w:t>
            </w:r>
            <w:r w:rsidR="00F32172">
              <w:rPr>
                <w:rFonts w:eastAsia="Times New Roman" w:cstheme="minorHAnsi"/>
                <w:lang w:eastAsia="cs-CZ"/>
              </w:rPr>
              <w:t xml:space="preserve">asymetrické </w:t>
            </w:r>
            <w:r w:rsidR="00F32172" w:rsidRPr="0041305F">
              <w:rPr>
                <w:rFonts w:eastAsia="Times New Roman" w:cstheme="minorHAnsi"/>
                <w:lang w:eastAsia="cs-CZ"/>
              </w:rPr>
              <w:t xml:space="preserve">v ocelové zárubni, kování </w:t>
            </w:r>
            <w:r w:rsidR="00F32172">
              <w:rPr>
                <w:rFonts w:eastAsia="Times New Roman" w:cstheme="minorHAnsi"/>
                <w:lang w:eastAsia="cs-CZ"/>
              </w:rPr>
              <w:t>a provedení podle</w:t>
            </w:r>
            <w:r w:rsidR="00F32172"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F32172">
              <w:rPr>
                <w:rFonts w:eastAsia="Times New Roman" w:cstheme="minorHAnsi"/>
                <w:lang w:eastAsia="cs-CZ"/>
              </w:rPr>
              <w:t xml:space="preserve"> 1x, interiérové </w:t>
            </w:r>
            <w:r w:rsidR="00F32172"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F32172">
              <w:rPr>
                <w:rFonts w:eastAsia="Times New Roman" w:cstheme="minorHAnsi"/>
                <w:lang w:eastAsia="cs-CZ"/>
              </w:rPr>
              <w:t>dvou</w:t>
            </w:r>
            <w:r w:rsidR="00F32172" w:rsidRPr="0041305F">
              <w:rPr>
                <w:rFonts w:eastAsia="Times New Roman" w:cstheme="minorHAnsi"/>
                <w:lang w:eastAsia="cs-CZ"/>
              </w:rPr>
              <w:t xml:space="preserve">křídlé </w:t>
            </w:r>
            <w:r w:rsidR="00F32172">
              <w:rPr>
                <w:rFonts w:eastAsia="Times New Roman" w:cstheme="minorHAnsi"/>
                <w:lang w:eastAsia="cs-CZ"/>
              </w:rPr>
              <w:t xml:space="preserve">asymetrické </w:t>
            </w:r>
            <w:r w:rsidR="00F32172" w:rsidRPr="0041305F">
              <w:rPr>
                <w:rFonts w:eastAsia="Times New Roman" w:cstheme="minorHAnsi"/>
                <w:lang w:eastAsia="cs-CZ"/>
              </w:rPr>
              <w:t xml:space="preserve">v ocelové zárubni, kování </w:t>
            </w:r>
            <w:r w:rsidR="00F32172">
              <w:rPr>
                <w:rFonts w:eastAsia="Times New Roman" w:cstheme="minorHAnsi"/>
                <w:lang w:eastAsia="cs-CZ"/>
              </w:rPr>
              <w:t>a provedení podle</w:t>
            </w:r>
            <w:r w:rsidR="00F32172"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F32172">
              <w:rPr>
                <w:rFonts w:eastAsia="Times New Roman" w:cstheme="minorHAnsi"/>
                <w:lang w:eastAsia="cs-CZ"/>
              </w:rPr>
              <w:t xml:space="preserve"> 1x, prosvětlovací okenní výplně součástí opláštění stavby. I</w:t>
            </w:r>
            <w:r w:rsidR="00F32172" w:rsidRPr="0041305F">
              <w:rPr>
                <w:rFonts w:eastAsia="Times New Roman" w:cstheme="minorHAnsi"/>
                <w:lang w:eastAsia="cs-CZ"/>
              </w:rPr>
              <w:t>nformační systém s</w:t>
            </w:r>
            <w:r w:rsidR="00F32172">
              <w:rPr>
                <w:rFonts w:eastAsia="Times New Roman" w:cstheme="minorHAnsi"/>
                <w:lang w:eastAsia="cs-CZ"/>
              </w:rPr>
              <w:t> </w:t>
            </w:r>
            <w:r w:rsidR="00F32172" w:rsidRPr="0041305F">
              <w:rPr>
                <w:rFonts w:eastAsia="Times New Roman" w:cstheme="minorHAnsi"/>
                <w:lang w:eastAsia="cs-CZ"/>
              </w:rPr>
              <w:t>podsvícením</w:t>
            </w:r>
            <w:r w:rsidR="00F32172"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BF64" w14:textId="2FC68339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Skladový prostor </w:t>
            </w:r>
          </w:p>
        </w:tc>
      </w:tr>
      <w:tr w:rsidR="00F32172" w:rsidRPr="0041305F" w14:paraId="47260813" w14:textId="77777777" w:rsidTr="0046576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1892AD" w14:textId="32FBB2FD" w:rsidR="00F32172" w:rsidRPr="0041305F" w:rsidRDefault="00685B53" w:rsidP="00F3217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BFCCF1" w14:textId="7D61FA48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oznámka</w:t>
            </w:r>
          </w:p>
        </w:tc>
      </w:tr>
      <w:tr w:rsidR="00F32172" w:rsidRPr="0041305F" w14:paraId="327A6DF0" w14:textId="77777777" w:rsidTr="0046576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A888" w14:textId="10CCD5AD" w:rsidR="00F32172" w:rsidRPr="0041305F" w:rsidRDefault="00FF3C8A" w:rsidP="00F3217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Skladový regál ocelový s plechovými policemi 20x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24E7" w14:textId="7266D3B6" w:rsidR="00F32172" w:rsidRPr="0041305F" w:rsidRDefault="00F32172" w:rsidP="00F32172">
            <w:pPr>
              <w:jc w:val="left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32172" w:rsidRPr="0041305F" w14:paraId="3802D5B0" w14:textId="77777777" w:rsidTr="0046576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D8569F" w14:textId="77777777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7FE1B7" w14:textId="77777777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F32172" w:rsidRPr="0041305F" w14:paraId="470D15E5" w14:textId="77777777" w:rsidTr="0046576B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CCA138" w14:textId="77777777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2B1ACC7" w14:textId="77777777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  <w:p w14:paraId="04DF90B9" w14:textId="453E0212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betonová průmyslová podlaha zaleštěná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FBFAAEE" w14:textId="2500D145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Bez požadavku</w:t>
            </w:r>
            <w:r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F32172" w:rsidRPr="0041305F" w14:paraId="078FC0BC" w14:textId="77777777" w:rsidTr="0046576B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0DDD30" w14:textId="77777777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340601E" w14:textId="0F27AAD5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štuková omítka s</w:t>
            </w: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malbou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1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, 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B43630" w14:textId="77777777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F32172" w:rsidRPr="0041305F" w14:paraId="28C06529" w14:textId="77777777" w:rsidTr="0046576B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E191FD" w14:textId="77777777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8AA5865" w14:textId="485040E0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A0E1175" w14:textId="4CF1A8A0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LED osvětlení, ovládání vypínačem s možností přepnutí do režimu aktivace pohybovým senzorem</w:t>
            </w:r>
          </w:p>
        </w:tc>
      </w:tr>
      <w:tr w:rsidR="00F32172" w:rsidRPr="0041305F" w14:paraId="16A06650" w14:textId="77777777" w:rsidTr="0046576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F59D73" w14:textId="77777777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A63087" w14:textId="77777777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F32172" w:rsidRPr="0041305F" w14:paraId="5BC07AA7" w14:textId="77777777" w:rsidTr="0046576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281D88A" w14:textId="031DAD62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 w:themeColor="text1"/>
                <w:lang w:eastAsia="cs-CZ"/>
              </w:rPr>
              <w:t xml:space="preserve">Vyústky VZT v provedení hliník,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0FB76D0" w14:textId="237988B7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Č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idlo EPS, nouzové tlačítko, reproduktor evakuačního rozhlasu,</w:t>
            </w:r>
          </w:p>
          <w:p w14:paraId="0BC6914A" w14:textId="4A09BA57" w:rsidR="00F32172" w:rsidRPr="0041305F" w:rsidRDefault="00F32172" w:rsidP="00F3217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EZS – dveřní kontakty,</w:t>
            </w:r>
          </w:p>
        </w:tc>
      </w:tr>
    </w:tbl>
    <w:p w14:paraId="26F385CA" w14:textId="77777777" w:rsidR="00F001F1" w:rsidRPr="0041305F" w:rsidRDefault="00F001F1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F001F1" w:rsidRPr="0041305F" w14:paraId="487BD9E9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67606E6C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79790F7B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53D141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8F6FED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C58B40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F001F1" w:rsidRPr="0041305F" w14:paraId="7B92070D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52639A4F" w14:textId="10C97EC5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B.1.14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52239A4C" w14:textId="420C06D6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Chodba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2808" w14:textId="0AE79A9C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38D41" w14:textId="5F705C31" w:rsidR="00F001F1" w:rsidRPr="0041305F" w:rsidRDefault="6BED545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0ABF">
              <w:rPr>
                <w:rFonts w:eastAsia="Times New Roman" w:cstheme="minorHAnsi"/>
                <w:color w:val="000000" w:themeColor="text1"/>
                <w:lang w:eastAsia="cs-CZ"/>
              </w:rPr>
              <w:t>nestanoveno</w:t>
            </w:r>
            <w:r w:rsidR="60132256" w:rsidRPr="00050ABF">
              <w:rPr>
                <w:rFonts w:eastAsia="Times New Roman" w:cstheme="minorHAnsi"/>
                <w:color w:val="000000" w:themeColor="text1"/>
                <w:lang w:eastAsia="cs-CZ"/>
              </w:rPr>
              <w:t>/</w:t>
            </w:r>
            <w:r w:rsidR="7000194D" w:rsidRPr="00050ABF">
              <w:rPr>
                <w:rFonts w:eastAsia="Times New Roman" w:cstheme="minorHAnsi"/>
                <w:color w:val="000000" w:themeColor="text1"/>
                <w:lang w:eastAsia="cs-CZ"/>
              </w:rPr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C1FE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100</w:t>
            </w:r>
          </w:p>
          <w:p w14:paraId="32F4FCC6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F001F1" w:rsidRPr="0041305F" w14:paraId="67AA8F52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2576BC" w14:textId="5455FACC" w:rsidR="00F001F1" w:rsidRPr="0041305F" w:rsidRDefault="00F3217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48CB43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F001F1" w:rsidRPr="0041305F" w14:paraId="68E955C3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2FA8" w14:textId="751902B2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Čistící rohož – koberec, čistící kartáčová zóna před vstupem </w:t>
            </w:r>
            <w:r w:rsidR="00DB6FBB" w:rsidRPr="0041305F">
              <w:rPr>
                <w:rFonts w:eastAsia="Times New Roman" w:cstheme="minorHAnsi"/>
                <w:color w:val="000000"/>
                <w:lang w:eastAsia="cs-CZ"/>
              </w:rPr>
              <w:t>z</w:t>
            </w:r>
            <w:r w:rsidR="00797B48"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="00DB6FBB" w:rsidRPr="0041305F">
              <w:rPr>
                <w:rFonts w:eastAsia="Times New Roman" w:cstheme="minorHAnsi"/>
                <w:color w:val="000000"/>
                <w:lang w:eastAsia="cs-CZ"/>
              </w:rPr>
              <w:t>garáže</w:t>
            </w:r>
            <w:r w:rsidR="00797B48"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r w:rsidR="00797B48">
              <w:rPr>
                <w:rFonts w:eastAsia="Times New Roman" w:cstheme="minorHAnsi"/>
                <w:lang w:eastAsia="cs-CZ"/>
              </w:rPr>
              <w:t xml:space="preserve">interiérové 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797B48">
              <w:rPr>
                <w:rFonts w:eastAsia="Times New Roman" w:cstheme="minorHAnsi"/>
                <w:lang w:eastAsia="cs-CZ"/>
              </w:rPr>
              <w:t>dvou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křídlé </w:t>
            </w:r>
            <w:r w:rsidR="00797B48">
              <w:rPr>
                <w:rFonts w:eastAsia="Times New Roman" w:cstheme="minorHAnsi"/>
                <w:lang w:eastAsia="cs-CZ"/>
              </w:rPr>
              <w:t xml:space="preserve">asymetrické 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v ocelové zárubni, kování </w:t>
            </w:r>
            <w:r w:rsidR="00797B48">
              <w:rPr>
                <w:rFonts w:eastAsia="Times New Roman" w:cstheme="minorHAnsi"/>
                <w:lang w:eastAsia="cs-CZ"/>
              </w:rPr>
              <w:t>a provedení podle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797B48">
              <w:rPr>
                <w:rFonts w:eastAsia="Times New Roman" w:cstheme="minorHAnsi"/>
                <w:lang w:eastAsia="cs-CZ"/>
              </w:rPr>
              <w:t xml:space="preserve"> 1x</w:t>
            </w:r>
            <w:r w:rsidR="00803BDD">
              <w:rPr>
                <w:rFonts w:eastAsia="Times New Roman" w:cstheme="minorHAnsi"/>
                <w:lang w:eastAsia="cs-CZ"/>
              </w:rPr>
              <w:t>, exteriérové dveře součástí opláštění stavby 1x</w:t>
            </w:r>
            <w:r w:rsidR="000139B4">
              <w:rPr>
                <w:rFonts w:eastAsia="Times New Roman" w:cstheme="minorHAnsi"/>
                <w:lang w:eastAsia="cs-CZ"/>
              </w:rPr>
              <w:t>, prosvětlovací okenní výplně součástí opláštění stavby.</w:t>
            </w:r>
            <w:r w:rsidR="0046576B">
              <w:rPr>
                <w:rFonts w:eastAsia="Times New Roman" w:cstheme="minorHAnsi"/>
                <w:lang w:eastAsia="cs-CZ"/>
              </w:rPr>
              <w:t xml:space="preserve"> I</w:t>
            </w:r>
            <w:r w:rsidR="0046576B" w:rsidRPr="0041305F">
              <w:rPr>
                <w:rFonts w:eastAsia="Times New Roman" w:cstheme="minorHAnsi"/>
                <w:lang w:eastAsia="cs-CZ"/>
              </w:rPr>
              <w:t>nformační systém s</w:t>
            </w:r>
            <w:r w:rsidR="0046576B">
              <w:rPr>
                <w:rFonts w:eastAsia="Times New Roman" w:cstheme="minorHAnsi"/>
                <w:lang w:eastAsia="cs-CZ"/>
              </w:rPr>
              <w:t> </w:t>
            </w:r>
            <w:r w:rsidR="0046576B" w:rsidRPr="0041305F">
              <w:rPr>
                <w:rFonts w:eastAsia="Times New Roman" w:cstheme="minorHAnsi"/>
                <w:lang w:eastAsia="cs-CZ"/>
              </w:rPr>
              <w:t>podsvícením</w:t>
            </w:r>
            <w:r w:rsidR="0046576B"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04F7" w14:textId="4DBCC0EA" w:rsidR="00F001F1" w:rsidRPr="0041305F" w:rsidRDefault="00DB6FBB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Komunikační prostor</w:t>
            </w:r>
          </w:p>
        </w:tc>
      </w:tr>
      <w:tr w:rsidR="00787CCE" w:rsidRPr="0041305F" w14:paraId="767D6ECE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8C1878" w14:textId="29736004" w:rsidR="00787CCE" w:rsidRPr="0041305F" w:rsidRDefault="00685B53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938C62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787CCE" w:rsidRPr="0041305F" w14:paraId="22498807" w14:textId="77777777" w:rsidTr="0046576B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C18F" w14:textId="60DB3E2E" w:rsidR="00787CCE" w:rsidRPr="0041305F" w:rsidRDefault="0046576B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Bez požadavku</w:t>
            </w:r>
            <w:r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E5401" w14:textId="5B8965F7" w:rsidR="00787CCE" w:rsidRPr="0041305F" w:rsidRDefault="00787CCE" w:rsidP="00787CCE">
            <w:pPr>
              <w:jc w:val="left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787CCE" w:rsidRPr="0041305F" w14:paraId="7FF56AF4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F429F7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FAD621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787CCE" w:rsidRPr="0041305F" w14:paraId="29013139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1510F9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lastRenderedPageBreak/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438DD87" w14:textId="75A558E3" w:rsidR="00787CCE" w:rsidRPr="0041305F" w:rsidRDefault="00836DE4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k</w:t>
            </w:r>
            <w:r w:rsidR="00787CCE" w:rsidRPr="0041305F">
              <w:rPr>
                <w:rFonts w:eastAsia="Times New Roman" w:cstheme="minorHAnsi"/>
                <w:color w:val="000000"/>
                <w:lang w:eastAsia="cs-CZ"/>
              </w:rPr>
              <w:t>eramická dlažba protiskluzná</w:t>
            </w:r>
          </w:p>
          <w:p w14:paraId="649738F1" w14:textId="73803A5D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sokl </w:t>
            </w:r>
            <w:proofErr w:type="spellStart"/>
            <w:r w:rsidRPr="0041305F">
              <w:rPr>
                <w:rFonts w:eastAsia="Times New Roman" w:cstheme="minorHAnsi"/>
                <w:color w:val="000000"/>
                <w:lang w:eastAsia="cs-CZ"/>
              </w:rPr>
              <w:t>keram</w:t>
            </w:r>
            <w:proofErr w:type="spellEnd"/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. </w:t>
            </w:r>
            <w:proofErr w:type="gramStart"/>
            <w:r w:rsidRPr="0041305F">
              <w:rPr>
                <w:rFonts w:eastAsia="Times New Roman" w:cstheme="minorHAnsi"/>
                <w:color w:val="000000"/>
                <w:lang w:eastAsia="cs-CZ"/>
              </w:rPr>
              <w:t>pásek  v</w:t>
            </w:r>
            <w:proofErr w:type="gramEnd"/>
            <w:r w:rsidRPr="0041305F">
              <w:rPr>
                <w:rFonts w:eastAsia="Times New Roman" w:cstheme="minorHAnsi"/>
                <w:color w:val="000000"/>
                <w:lang w:eastAsia="cs-CZ"/>
              </w:rPr>
              <w:t> = 50 mm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8705889" w14:textId="064252EA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Bez požadavku</w:t>
            </w:r>
            <w:r w:rsidR="00A41629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787CCE" w:rsidRPr="0041305F" w14:paraId="66239BDA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CA2D0D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02F214B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štuková omítka s malbou 1</w:t>
            </w:r>
          </w:p>
          <w:p w14:paraId="6B1CFE5B" w14:textId="194C06C9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56C72B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787CCE" w:rsidRPr="0041305F" w14:paraId="4BEB1179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1EF539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1B295A6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plný celistvý SDK podhled s vsazenými koncovými prvky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B23EA95" w14:textId="79241BCD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LED osvětlení, ovládání vypínačem s možností přepnutí do režimu aktivace pohybovým senzorem, 3x zásuvka 230 V, nouzové osvětlení, evakuační prosvětlené tabule přisazené k podhledu</w:t>
            </w:r>
          </w:p>
        </w:tc>
      </w:tr>
      <w:tr w:rsidR="00787CCE" w:rsidRPr="0041305F" w14:paraId="7A5368EA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0A2367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FCF517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787CCE" w:rsidRPr="0041305F" w14:paraId="061F98EC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CECD8FC" w14:textId="5781811B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 w:themeColor="text1"/>
                <w:lang w:eastAsia="cs-CZ"/>
              </w:rPr>
              <w:t>Vyústky VZT v provedení hliník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54D1EAD" w14:textId="24A4D9A4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4x čtečka EKV, klávesnice EZS, videotelefon – tablo, čidlo EPS, reproduktor evakuačního rozhlasu</w:t>
            </w:r>
          </w:p>
          <w:p w14:paraId="0A9EB8AE" w14:textId="5157299C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EZS – dveřní kontakty</w:t>
            </w:r>
          </w:p>
        </w:tc>
      </w:tr>
    </w:tbl>
    <w:p w14:paraId="63215C9F" w14:textId="77777777" w:rsidR="00113AE5" w:rsidRPr="0041305F" w:rsidRDefault="00113AE5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A11638" w:rsidRPr="0041305F" w14:paraId="0404D2E7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42910642" w14:textId="77777777" w:rsidR="00A11638" w:rsidRPr="0041305F" w:rsidRDefault="00A1163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50A9EAEA" w14:textId="77777777" w:rsidR="00A11638" w:rsidRPr="0041305F" w:rsidRDefault="00A1163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A60427" w14:textId="77777777" w:rsidR="00A11638" w:rsidRPr="0041305F" w:rsidRDefault="00A1163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FA0A48" w14:textId="77777777" w:rsidR="00A11638" w:rsidRPr="0041305F" w:rsidRDefault="00A1163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695C40" w14:textId="77777777" w:rsidR="00A11638" w:rsidRPr="0041305F" w:rsidRDefault="00A1163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A11638" w:rsidRPr="0041305F" w14:paraId="51DC3A7C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481B9E9E" w14:textId="42C0A1C9" w:rsidR="00A11638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B.1.15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66A0DDCD" w14:textId="27A2ECD7" w:rsidR="00A11638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 xml:space="preserve">Sklad údržbové techniky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9E979" w14:textId="3CE57964" w:rsidR="00A11638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A54B" w14:textId="08E7F28F" w:rsidR="00A11638" w:rsidRPr="0041305F" w:rsidRDefault="47D2F05B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0ABF">
              <w:rPr>
                <w:rFonts w:eastAsia="Times New Roman" w:cstheme="minorHAnsi"/>
                <w:color w:val="000000" w:themeColor="text1"/>
                <w:lang w:eastAsia="cs-CZ"/>
              </w:rPr>
              <w:t xml:space="preserve"> nestanoveno</w:t>
            </w:r>
            <w:r w:rsidRPr="0041305F">
              <w:rPr>
                <w:rFonts w:eastAsia="Times New Roman" w:cstheme="minorHAnsi"/>
                <w:color w:val="000000" w:themeColor="text1"/>
                <w:lang w:eastAsia="cs-CZ"/>
              </w:rPr>
              <w:t xml:space="preserve"> </w:t>
            </w:r>
            <w:r w:rsidR="60132256" w:rsidRPr="0041305F">
              <w:rPr>
                <w:rFonts w:eastAsia="Times New Roman" w:cstheme="minorHAnsi"/>
                <w:color w:val="000000" w:themeColor="text1"/>
                <w:lang w:eastAsia="cs-CZ"/>
              </w:rPr>
              <w:t>/</w:t>
            </w:r>
            <w:r w:rsidR="00D81CB1">
              <w:rPr>
                <w:rFonts w:eastAsia="Times New Roman" w:cstheme="minorHAnsi"/>
                <w:color w:val="000000" w:themeColor="text1"/>
                <w:lang w:eastAsia="cs-CZ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E39A" w14:textId="29168688" w:rsidR="00A11638" w:rsidRPr="0041305F" w:rsidRDefault="00593A33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</w:t>
            </w:r>
            <w:r w:rsidR="00D27C3B" w:rsidRPr="0041305F">
              <w:rPr>
                <w:rFonts w:eastAsia="Times New Roman" w:cstheme="minorHAnsi"/>
                <w:color w:val="000000"/>
                <w:lang w:eastAsia="cs-CZ"/>
              </w:rPr>
              <w:t>0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0</w:t>
            </w:r>
          </w:p>
          <w:p w14:paraId="4E87FC05" w14:textId="3FA8E244" w:rsidR="00593A33" w:rsidRPr="0041305F" w:rsidRDefault="00593A33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A11638" w:rsidRPr="0041305F" w14:paraId="6B3C5040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BC8BC1" w14:textId="245694A8" w:rsidR="00A11638" w:rsidRPr="0041305F" w:rsidRDefault="00F3217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4A2362" w14:textId="77777777" w:rsidR="00A11638" w:rsidRPr="0041305F" w:rsidRDefault="00A1163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A11638" w:rsidRPr="0041305F" w14:paraId="21BEC077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8570" w14:textId="48B05558" w:rsidR="00797B48" w:rsidRPr="0041305F" w:rsidRDefault="00450177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I</w:t>
            </w:r>
            <w:r w:rsidR="00797B48">
              <w:rPr>
                <w:rFonts w:eastAsia="Times New Roman" w:cstheme="minorHAnsi"/>
                <w:lang w:eastAsia="cs-CZ"/>
              </w:rPr>
              <w:t xml:space="preserve">nteriérové 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797B48">
              <w:rPr>
                <w:rFonts w:eastAsia="Times New Roman" w:cstheme="minorHAnsi"/>
                <w:lang w:eastAsia="cs-CZ"/>
              </w:rPr>
              <w:t>dvou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křídlé </w:t>
            </w:r>
            <w:r w:rsidR="00797B48">
              <w:rPr>
                <w:rFonts w:eastAsia="Times New Roman" w:cstheme="minorHAnsi"/>
                <w:lang w:eastAsia="cs-CZ"/>
              </w:rPr>
              <w:t xml:space="preserve">asymetrické 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v ocelové zárubni, kování </w:t>
            </w:r>
            <w:r w:rsidR="00797B48">
              <w:rPr>
                <w:rFonts w:eastAsia="Times New Roman" w:cstheme="minorHAnsi"/>
                <w:lang w:eastAsia="cs-CZ"/>
              </w:rPr>
              <w:t>a provedení podle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797B48">
              <w:rPr>
                <w:rFonts w:eastAsia="Times New Roman" w:cstheme="minorHAnsi"/>
                <w:lang w:eastAsia="cs-CZ"/>
              </w:rPr>
              <w:t xml:space="preserve"> 1x</w:t>
            </w:r>
            <w:r w:rsidR="000139B4">
              <w:rPr>
                <w:rFonts w:eastAsia="Times New Roman" w:cstheme="minorHAnsi"/>
                <w:lang w:eastAsia="cs-CZ"/>
              </w:rPr>
              <w:t>, prosvětlovací okenní výplně součástí opláštění stavby.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D99A" w14:textId="7AF90EDB" w:rsidR="00A11638" w:rsidRPr="0041305F" w:rsidRDefault="002F15CA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Skladový prostor</w:t>
            </w:r>
          </w:p>
        </w:tc>
      </w:tr>
      <w:tr w:rsidR="00787CCE" w:rsidRPr="0041305F" w14:paraId="18815B3E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EA4EB4" w14:textId="44C5D579" w:rsidR="00787CCE" w:rsidRPr="0041305F" w:rsidRDefault="00685B53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DA0F15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787CCE" w:rsidRPr="0041305F" w14:paraId="6CA11915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1F5C" w14:textId="2FC6F406" w:rsidR="00787CCE" w:rsidRPr="0041305F" w:rsidRDefault="00450177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Skladový regál ocelový s plechovými policemi 17x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CAFC" w14:textId="782DB5B2" w:rsidR="00787CCE" w:rsidRPr="0041305F" w:rsidRDefault="00787CCE" w:rsidP="00787CCE">
            <w:pPr>
              <w:jc w:val="left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787CCE" w:rsidRPr="0041305F" w14:paraId="4AB2E607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4C3E46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FE092D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787CCE" w:rsidRPr="0041305F" w14:paraId="5F7C786D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2F7CD9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AC6F9F1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  <w:p w14:paraId="54D576A9" w14:textId="1E6F85DE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betonová průmyslová podlaha zaleštěná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C360577" w14:textId="19AF16AC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Bez požadavku</w:t>
            </w:r>
            <w:r w:rsidR="00A41629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787CCE" w:rsidRPr="0041305F" w14:paraId="43AA4BC1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24D167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0823429" w14:textId="7EC41F94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štuková omítka s</w:t>
            </w: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malbou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1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, 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17D746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787CCE" w:rsidRPr="0041305F" w14:paraId="06A7D051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291535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E1F9A3F" w14:textId="3A0611CC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D6D56CE" w14:textId="1ECF007D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LED osvětlení, ovládání vypínačem, 5x zásuvka 230 V, nouzové osvětlení, evakuační prosvětlené tabule přisazené ke stropu</w:t>
            </w:r>
          </w:p>
        </w:tc>
      </w:tr>
      <w:tr w:rsidR="00787CCE" w:rsidRPr="0041305F" w14:paraId="0422CD3E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EF5EBB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122BAF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787CCE" w:rsidRPr="0041305F" w14:paraId="169A1A28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6286FF5" w14:textId="11034EF1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 w:themeColor="text1"/>
                <w:lang w:eastAsia="cs-CZ"/>
              </w:rPr>
              <w:t>Vyústky VZT v provedení hliník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60E4F45" w14:textId="50215293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1x datová zásuvka, čidlo EPS, nouzové tlačítko, reproduktor evakuačního rozhlasu,</w:t>
            </w:r>
          </w:p>
          <w:p w14:paraId="185BD8D5" w14:textId="6C2141E5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EZS – dveřní kontakty, </w:t>
            </w:r>
          </w:p>
        </w:tc>
      </w:tr>
    </w:tbl>
    <w:p w14:paraId="55EC7A6B" w14:textId="77777777" w:rsidR="00BF165D" w:rsidRPr="0041305F" w:rsidRDefault="00BF165D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F001F1" w:rsidRPr="0041305F" w14:paraId="26B6AB46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5639C41F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0125BA73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6E7172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02E792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7ACA7A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F001F1" w:rsidRPr="0041305F" w14:paraId="0D2845A2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48D5670F" w14:textId="5403FC33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B.1.16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3DDF80FE" w14:textId="77FFC81F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 xml:space="preserve">Dílna zdravotní techniky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623F" w14:textId="47A4F36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D9CA" w14:textId="46F83B42" w:rsidR="00F001F1" w:rsidRPr="0041305F" w:rsidRDefault="0E008F9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0ABF">
              <w:rPr>
                <w:rFonts w:eastAsia="Times New Roman" w:cstheme="minorHAnsi"/>
                <w:color w:val="000000" w:themeColor="text1"/>
                <w:lang w:eastAsia="cs-CZ"/>
              </w:rPr>
              <w:t xml:space="preserve"> nestanoveno</w:t>
            </w:r>
            <w:r w:rsidRPr="0041305F">
              <w:rPr>
                <w:rFonts w:eastAsia="Times New Roman" w:cstheme="minorHAnsi"/>
                <w:color w:val="000000" w:themeColor="text1"/>
                <w:lang w:eastAsia="cs-CZ"/>
              </w:rPr>
              <w:t xml:space="preserve"> </w:t>
            </w:r>
            <w:r w:rsidR="02DCDE3E" w:rsidRPr="0041305F">
              <w:rPr>
                <w:rFonts w:eastAsia="Times New Roman" w:cstheme="minorHAnsi"/>
                <w:color w:val="000000" w:themeColor="text1"/>
                <w:lang w:eastAsia="cs-CZ"/>
              </w:rPr>
              <w:t>/20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D820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100</w:t>
            </w:r>
          </w:p>
          <w:p w14:paraId="0CA410E1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F001F1" w:rsidRPr="0041305F" w14:paraId="32FDE7DC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040CAD" w14:textId="78FBCE65" w:rsidR="00F001F1" w:rsidRPr="0041305F" w:rsidRDefault="00F3217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6724DB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F001F1" w:rsidRPr="0041305F" w14:paraId="7EFB3FF9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B7F7" w14:textId="7E9C1556" w:rsidR="00F001F1" w:rsidRPr="0041305F" w:rsidRDefault="00450177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M</w:t>
            </w:r>
            <w:r w:rsidR="008F4562">
              <w:rPr>
                <w:rFonts w:eastAsia="Times New Roman" w:cstheme="minorHAnsi"/>
                <w:color w:val="000000"/>
                <w:lang w:eastAsia="cs-CZ"/>
              </w:rPr>
              <w:t>ycí stůl nerezový</w:t>
            </w:r>
            <w:r w:rsidR="005221EA">
              <w:rPr>
                <w:rFonts w:eastAsia="Times New Roman" w:cstheme="minorHAnsi"/>
                <w:color w:val="000000"/>
                <w:lang w:eastAsia="cs-CZ"/>
              </w:rPr>
              <w:t xml:space="preserve"> 1x</w:t>
            </w:r>
            <w:r w:rsidR="00797B48">
              <w:rPr>
                <w:rFonts w:eastAsia="Times New Roman" w:cstheme="minorHAnsi"/>
                <w:color w:val="000000"/>
                <w:lang w:eastAsia="cs-CZ"/>
              </w:rPr>
              <w:t>,</w:t>
            </w:r>
            <w:r w:rsidR="005221EA">
              <w:rPr>
                <w:rFonts w:eastAsia="Times New Roman" w:cstheme="minorHAnsi"/>
                <w:lang w:eastAsia="cs-CZ"/>
              </w:rPr>
              <w:t xml:space="preserve"> </w:t>
            </w:r>
            <w:r w:rsidR="00797B48">
              <w:rPr>
                <w:rFonts w:eastAsia="Times New Roman" w:cstheme="minorHAnsi"/>
                <w:lang w:eastAsia="cs-CZ"/>
              </w:rPr>
              <w:t xml:space="preserve">interiérové 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797B48">
              <w:rPr>
                <w:rFonts w:eastAsia="Times New Roman" w:cstheme="minorHAnsi"/>
                <w:lang w:eastAsia="cs-CZ"/>
              </w:rPr>
              <w:t>dvou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křídlé </w:t>
            </w:r>
            <w:r w:rsidR="00797B48">
              <w:rPr>
                <w:rFonts w:eastAsia="Times New Roman" w:cstheme="minorHAnsi"/>
                <w:lang w:eastAsia="cs-CZ"/>
              </w:rPr>
              <w:t xml:space="preserve">asymetrické 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v ocelové zárubni, kování </w:t>
            </w:r>
            <w:r w:rsidR="00797B48">
              <w:rPr>
                <w:rFonts w:eastAsia="Times New Roman" w:cstheme="minorHAnsi"/>
                <w:lang w:eastAsia="cs-CZ"/>
              </w:rPr>
              <w:t>a provedení podle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797B48">
              <w:rPr>
                <w:rFonts w:eastAsia="Times New Roman" w:cstheme="minorHAnsi"/>
                <w:lang w:eastAsia="cs-CZ"/>
              </w:rPr>
              <w:t xml:space="preserve"> 1x</w:t>
            </w:r>
            <w:r w:rsidR="000139B4">
              <w:rPr>
                <w:rFonts w:eastAsia="Times New Roman" w:cstheme="minorHAnsi"/>
                <w:lang w:eastAsia="cs-CZ"/>
              </w:rPr>
              <w:t>, prosvětlovací okenní výplně součástí opláštění stavby.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5ECA" w14:textId="7DBF4367" w:rsidR="00F001F1" w:rsidRPr="0041305F" w:rsidRDefault="001523C0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Dílna oprav</w:t>
            </w:r>
          </w:p>
        </w:tc>
      </w:tr>
      <w:tr w:rsidR="00787CCE" w:rsidRPr="0041305F" w14:paraId="72472F84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D2366F" w14:textId="08690298" w:rsidR="00787CCE" w:rsidRPr="0041305F" w:rsidRDefault="00685B53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lastRenderedPageBreak/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7F0748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787CCE" w:rsidRPr="0041305F" w14:paraId="758E6FDE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6DD68" w14:textId="6A514020" w:rsidR="00787CCE" w:rsidRPr="0041305F" w:rsidRDefault="00450177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Skladový regál ocelový s plechovými policemi 10x</w:t>
            </w:r>
            <w:r>
              <w:rPr>
                <w:rFonts w:eastAsia="Times New Roman" w:cstheme="minorHAnsi"/>
                <w:color w:val="000000"/>
                <w:lang w:eastAsia="cs-CZ"/>
              </w:rPr>
              <w:t>,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cs-CZ"/>
              </w:rPr>
              <w:t>s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tůl dílenský se zásuvkami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a závěsných skříněk vč. svěráku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, dílenský montážní vozík pojízdný 1x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9B66" w14:textId="7A687537" w:rsidR="00787CCE" w:rsidRPr="0041305F" w:rsidRDefault="00787CCE" w:rsidP="00787CCE">
            <w:pPr>
              <w:jc w:val="lef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K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rátkodobé pracoviště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. </w:t>
            </w:r>
            <w:r w:rsidR="005221EA">
              <w:rPr>
                <w:rFonts w:eastAsia="Times New Roman" w:cstheme="minorHAnsi"/>
                <w:color w:val="000000"/>
                <w:lang w:eastAsia="cs-CZ"/>
              </w:rPr>
              <w:t>S</w:t>
            </w:r>
            <w:r w:rsidR="005221EA" w:rsidRPr="0041305F">
              <w:rPr>
                <w:rFonts w:eastAsia="Times New Roman" w:cstheme="minorHAnsi"/>
                <w:color w:val="000000"/>
                <w:lang w:eastAsia="cs-CZ"/>
              </w:rPr>
              <w:t xml:space="preserve">tůl dílenský se zásuvkami 2000 x 700 mm, </w:t>
            </w:r>
            <w:r w:rsidR="005221EA">
              <w:rPr>
                <w:rFonts w:eastAsia="Times New Roman" w:cstheme="minorHAnsi"/>
                <w:color w:val="000000"/>
                <w:lang w:eastAsia="cs-CZ"/>
              </w:rPr>
              <w:t xml:space="preserve">vč. </w:t>
            </w:r>
            <w:r w:rsidR="005221EA" w:rsidRPr="0041305F">
              <w:rPr>
                <w:rFonts w:eastAsia="Times New Roman" w:cstheme="minorHAnsi"/>
                <w:color w:val="000000"/>
                <w:lang w:eastAsia="cs-CZ"/>
              </w:rPr>
              <w:t>skří</w:t>
            </w:r>
            <w:r w:rsidR="005221EA">
              <w:rPr>
                <w:rFonts w:eastAsia="Times New Roman" w:cstheme="minorHAnsi"/>
                <w:color w:val="000000"/>
                <w:lang w:eastAsia="cs-CZ"/>
              </w:rPr>
              <w:t>ně</w:t>
            </w:r>
            <w:r w:rsidR="005221EA" w:rsidRPr="0041305F">
              <w:rPr>
                <w:rFonts w:eastAsia="Times New Roman" w:cstheme="minorHAnsi"/>
                <w:color w:val="000000"/>
                <w:lang w:eastAsia="cs-CZ"/>
              </w:rPr>
              <w:t>k závěsn</w:t>
            </w:r>
            <w:r w:rsidR="005221EA">
              <w:rPr>
                <w:rFonts w:eastAsia="Times New Roman" w:cstheme="minorHAnsi"/>
                <w:color w:val="000000"/>
                <w:lang w:eastAsia="cs-CZ"/>
              </w:rPr>
              <w:t>ých</w:t>
            </w:r>
            <w:r w:rsidR="005221EA" w:rsidRPr="0041305F">
              <w:rPr>
                <w:rFonts w:eastAsia="Times New Roman" w:cstheme="minorHAnsi"/>
                <w:color w:val="000000"/>
                <w:lang w:eastAsia="cs-CZ"/>
              </w:rPr>
              <w:t xml:space="preserve"> nad stůl, </w:t>
            </w:r>
            <w:r w:rsidR="005221EA">
              <w:rPr>
                <w:rFonts w:eastAsia="Times New Roman" w:cstheme="minorHAnsi"/>
                <w:color w:val="000000"/>
                <w:lang w:eastAsia="cs-CZ"/>
              </w:rPr>
              <w:t xml:space="preserve">vč. </w:t>
            </w:r>
            <w:r w:rsidR="005221EA" w:rsidRPr="0041305F">
              <w:rPr>
                <w:rFonts w:eastAsia="Times New Roman" w:cstheme="minorHAnsi"/>
                <w:color w:val="000000"/>
                <w:lang w:eastAsia="cs-CZ"/>
              </w:rPr>
              <w:t>svěrák</w:t>
            </w:r>
            <w:r w:rsidR="005221EA">
              <w:rPr>
                <w:rFonts w:eastAsia="Times New Roman" w:cstheme="minorHAnsi"/>
                <w:color w:val="000000"/>
                <w:lang w:eastAsia="cs-CZ"/>
              </w:rPr>
              <w:t>u</w:t>
            </w:r>
            <w:r w:rsidR="005221EA" w:rsidRPr="0041305F">
              <w:rPr>
                <w:rFonts w:eastAsia="Times New Roman" w:cstheme="minorHAnsi"/>
                <w:color w:val="000000"/>
                <w:lang w:eastAsia="cs-CZ"/>
              </w:rPr>
              <w:t xml:space="preserve"> zámečnic</w:t>
            </w:r>
            <w:r w:rsidR="005221EA">
              <w:rPr>
                <w:rFonts w:eastAsia="Times New Roman" w:cstheme="minorHAnsi"/>
                <w:color w:val="000000"/>
                <w:lang w:eastAsia="cs-CZ"/>
              </w:rPr>
              <w:t>kého</w:t>
            </w:r>
            <w:r w:rsidR="005221EA" w:rsidRPr="0041305F">
              <w:rPr>
                <w:rFonts w:eastAsia="Times New Roman" w:cstheme="minorHAnsi"/>
                <w:color w:val="000000"/>
                <w:lang w:eastAsia="cs-CZ"/>
              </w:rPr>
              <w:t xml:space="preserve"> 150 mm, dílenský montážní vozík pojízdný </w:t>
            </w:r>
            <w:r w:rsidR="005221EA">
              <w:rPr>
                <w:rFonts w:eastAsia="Times New Roman" w:cstheme="minorHAnsi"/>
                <w:color w:val="000000"/>
                <w:lang w:eastAsia="cs-CZ"/>
              </w:rPr>
              <w:t xml:space="preserve">– kvalitativní vzor (s </w:t>
            </w:r>
            <w:proofErr w:type="gramStart"/>
            <w:r w:rsidR="005221EA">
              <w:rPr>
                <w:rFonts w:eastAsia="Times New Roman" w:cstheme="minorHAnsi"/>
                <w:color w:val="000000"/>
                <w:lang w:eastAsia="cs-CZ"/>
              </w:rPr>
              <w:t>5%</w:t>
            </w:r>
            <w:proofErr w:type="gramEnd"/>
            <w:r w:rsidR="005221EA">
              <w:rPr>
                <w:rFonts w:eastAsia="Times New Roman" w:cstheme="minorHAnsi"/>
                <w:color w:val="000000"/>
                <w:lang w:eastAsia="cs-CZ"/>
              </w:rPr>
              <w:t xml:space="preserve"> tolerancí parametrů) viz Kniha standardů – Další výrobky.</w:t>
            </w:r>
          </w:p>
        </w:tc>
      </w:tr>
      <w:tr w:rsidR="00787CCE" w:rsidRPr="0041305F" w14:paraId="2DA5C78C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66935A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2FDFB4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787CCE" w:rsidRPr="0041305F" w14:paraId="120563F7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E50074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BBBBEAC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  <w:p w14:paraId="19FC1B03" w14:textId="2C8E8DAC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betonová průmyslová podlaha zaleštěná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7A50D8A" w14:textId="1E1FC616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směšovací vodovodní baterie nástěnná, vývod odpadu, odpadní sifon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pro 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nerezový mycí pult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proofErr w:type="gramStart"/>
            <w:r>
              <w:rPr>
                <w:rFonts w:eastAsia="Times New Roman" w:cstheme="minorHAnsi"/>
                <w:color w:val="000000"/>
                <w:lang w:eastAsia="cs-CZ"/>
              </w:rPr>
              <w:t>napojení - ležatá</w:t>
            </w:r>
            <w:proofErr w:type="gramEnd"/>
            <w:r>
              <w:rPr>
                <w:rFonts w:eastAsia="Times New Roman" w:cstheme="minorHAnsi"/>
                <w:color w:val="000000"/>
                <w:lang w:eastAsia="cs-CZ"/>
              </w:rPr>
              <w:t xml:space="preserve"> kanalizace</w:t>
            </w:r>
          </w:p>
        </w:tc>
      </w:tr>
      <w:tr w:rsidR="00787CCE" w:rsidRPr="0041305F" w14:paraId="4688875A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D8C5E1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5082B16" w14:textId="69F1C318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štuková omítka s malbou, pohledový beton tř. PB3, ker. obklad za mycím stolem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69CA74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787CCE" w:rsidRPr="0041305F" w14:paraId="2092140D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BD5EE9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1EEFAF8" w14:textId="1CE0B510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81ECC58" w14:textId="2228446F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LED osvětlení, ovládání vypínačem, 8x zásuvka 230 V, 1x zásuvka 400 V, nouzové osvětlení, evakuační prosvětlené tabule přisazené ke stropu</w:t>
            </w:r>
          </w:p>
        </w:tc>
      </w:tr>
      <w:tr w:rsidR="00787CCE" w:rsidRPr="0041305F" w14:paraId="76887096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180686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BF0750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787CCE" w:rsidRPr="0041305F" w14:paraId="222AAB94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B541351" w14:textId="04523384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Vyústky VZT v provedení hliník, teplotní čidlo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375E8C3" w14:textId="431E4A4F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1x čtečka EKV, klávesnice EZS, 2x datová zásuvka, čidlo EPS, reproduktor evakuačního rozhlasu</w:t>
            </w:r>
          </w:p>
          <w:p w14:paraId="2D6F4EB1" w14:textId="0043C8A0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EZS – dveřní kontakty, </w:t>
            </w:r>
          </w:p>
        </w:tc>
      </w:tr>
    </w:tbl>
    <w:p w14:paraId="22582A2C" w14:textId="77777777" w:rsidR="00F001F1" w:rsidRPr="0041305F" w:rsidRDefault="00F001F1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F001F1" w:rsidRPr="0041305F" w14:paraId="3EDC070A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2B569DA5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34EA9D9B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AD14E8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07DAB4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5DFDBC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F001F1" w:rsidRPr="0041305F" w14:paraId="15D1F29F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1A06DA22" w14:textId="0E8EAC7B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B.1.17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13EB197B" w14:textId="1C33E3BD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Zámečnická dílna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2FF7" w14:textId="09ACAEAC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5FDFB" w14:textId="0D5EEB4C" w:rsidR="00F001F1" w:rsidRPr="0041305F" w:rsidRDefault="38FF19F4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0ABF">
              <w:rPr>
                <w:rFonts w:eastAsia="Times New Roman" w:cstheme="minorHAnsi"/>
                <w:color w:val="000000" w:themeColor="text1"/>
                <w:lang w:eastAsia="cs-CZ"/>
              </w:rPr>
              <w:t xml:space="preserve"> nestanoveno </w:t>
            </w:r>
            <w:r w:rsidR="10A7AD66" w:rsidRPr="00050ABF">
              <w:rPr>
                <w:rFonts w:eastAsia="Times New Roman" w:cstheme="minorHAnsi"/>
                <w:color w:val="000000" w:themeColor="text1"/>
                <w:lang w:eastAsia="cs-CZ"/>
              </w:rPr>
              <w:t>/</w:t>
            </w:r>
            <w:r w:rsidR="10A7AD66" w:rsidRPr="0041305F">
              <w:rPr>
                <w:rFonts w:eastAsia="Times New Roman" w:cstheme="minorHAnsi"/>
                <w:color w:val="000000" w:themeColor="text1"/>
                <w:lang w:eastAsia="cs-CZ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6B90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100</w:t>
            </w:r>
          </w:p>
          <w:p w14:paraId="01A44404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F001F1" w:rsidRPr="0041305F" w14:paraId="4BF495AB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5574D6" w14:textId="35122F83" w:rsidR="00F001F1" w:rsidRPr="0041305F" w:rsidRDefault="00F3217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700821" w14:textId="77777777" w:rsidR="00F001F1" w:rsidRPr="0041305F" w:rsidRDefault="00F001F1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164731" w:rsidRPr="0041305F" w14:paraId="36B0D532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A1BF" w14:textId="16CC6F25" w:rsidR="00164731" w:rsidRPr="0041305F" w:rsidRDefault="00450177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M</w:t>
            </w:r>
            <w:r w:rsidR="008F4562">
              <w:rPr>
                <w:rFonts w:eastAsia="Times New Roman" w:cstheme="minorHAnsi"/>
                <w:color w:val="000000"/>
                <w:lang w:eastAsia="cs-CZ"/>
              </w:rPr>
              <w:t>ycí stůl nerezový</w:t>
            </w:r>
            <w:r w:rsidR="005221EA">
              <w:rPr>
                <w:rFonts w:eastAsia="Times New Roman" w:cstheme="minorHAnsi"/>
                <w:color w:val="000000"/>
                <w:lang w:eastAsia="cs-CZ"/>
              </w:rPr>
              <w:t xml:space="preserve"> 1x</w:t>
            </w:r>
            <w:r w:rsidR="00797B48"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r w:rsidR="00797B48">
              <w:rPr>
                <w:rFonts w:eastAsia="Times New Roman" w:cstheme="minorHAnsi"/>
                <w:lang w:eastAsia="cs-CZ"/>
              </w:rPr>
              <w:t xml:space="preserve">interiérové 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797B48">
              <w:rPr>
                <w:rFonts w:eastAsia="Times New Roman" w:cstheme="minorHAnsi"/>
                <w:lang w:eastAsia="cs-CZ"/>
              </w:rPr>
              <w:t>dvou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křídlé </w:t>
            </w:r>
            <w:r w:rsidR="00797B48">
              <w:rPr>
                <w:rFonts w:eastAsia="Times New Roman" w:cstheme="minorHAnsi"/>
                <w:lang w:eastAsia="cs-CZ"/>
              </w:rPr>
              <w:t xml:space="preserve">asymetrické 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v ocelové zárubni, kování </w:t>
            </w:r>
            <w:r w:rsidR="00797B48">
              <w:rPr>
                <w:rFonts w:eastAsia="Times New Roman" w:cstheme="minorHAnsi"/>
                <w:lang w:eastAsia="cs-CZ"/>
              </w:rPr>
              <w:t>a provedení podle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797B48">
              <w:rPr>
                <w:rFonts w:eastAsia="Times New Roman" w:cstheme="minorHAnsi"/>
                <w:lang w:eastAsia="cs-CZ"/>
              </w:rPr>
              <w:t xml:space="preserve"> 1x</w:t>
            </w:r>
            <w:r w:rsidR="000139B4">
              <w:rPr>
                <w:rFonts w:eastAsia="Times New Roman" w:cstheme="minorHAnsi"/>
                <w:lang w:eastAsia="cs-CZ"/>
              </w:rPr>
              <w:t>, prosvětlovací okenní výplně součástí opláštění stavby.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C54D" w14:textId="04E30D65" w:rsidR="00164731" w:rsidRPr="0041305F" w:rsidRDefault="0016473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Dílna oprav</w:t>
            </w:r>
          </w:p>
        </w:tc>
      </w:tr>
      <w:tr w:rsidR="00787CCE" w:rsidRPr="0041305F" w14:paraId="5DBF5C60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EFA350" w14:textId="5A416044" w:rsidR="00787CCE" w:rsidRPr="0041305F" w:rsidRDefault="00685B53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590270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787CCE" w:rsidRPr="0041305F" w14:paraId="3BDFE1D5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B8FA" w14:textId="1DFA6D11" w:rsidR="00787CCE" w:rsidRPr="0041305F" w:rsidRDefault="00450177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Skladový regál ocelový s plechovými policemi 10x, </w:t>
            </w:r>
            <w:r>
              <w:rPr>
                <w:rFonts w:eastAsia="Times New Roman" w:cstheme="minorHAnsi"/>
                <w:color w:val="000000"/>
                <w:lang w:eastAsia="cs-CZ"/>
              </w:rPr>
              <w:t>s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oustruh</w:t>
            </w:r>
            <w:r>
              <w:rPr>
                <w:rFonts w:eastAsia="Times New Roman" w:cstheme="minorHAnsi"/>
                <w:lang w:eastAsia="cs-CZ"/>
              </w:rPr>
              <w:t xml:space="preserve"> 1x, </w:t>
            </w:r>
            <w:r w:rsidR="00F74F16">
              <w:rPr>
                <w:rFonts w:eastAsia="Times New Roman" w:cstheme="minorHAnsi"/>
                <w:lang w:eastAsia="cs-CZ"/>
              </w:rPr>
              <w:t xml:space="preserve">sloupová 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vrtačka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1x,</w:t>
            </w: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="00E2218A" w:rsidRPr="0041305F">
              <w:rPr>
                <w:rFonts w:eastAsia="Times New Roman" w:cstheme="minorHAnsi"/>
                <w:color w:val="000000"/>
                <w:lang w:eastAsia="cs-CZ"/>
              </w:rPr>
              <w:t>Bez požadavku</w:t>
            </w:r>
            <w:r w:rsidR="00E2218A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C8DC2" w14:textId="2B2A3600" w:rsidR="006936EF" w:rsidRDefault="005221EA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K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rátkodobé pracoviště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. </w:t>
            </w:r>
            <w:r w:rsidR="00787CCE" w:rsidRPr="0041305F">
              <w:rPr>
                <w:rFonts w:eastAsia="Times New Roman" w:cstheme="minorHAnsi"/>
                <w:color w:val="000000"/>
                <w:lang w:eastAsia="cs-CZ"/>
              </w:rPr>
              <w:t>Možnost svařování! Nutno promítnout do PBŘ, VZT</w:t>
            </w:r>
            <w:r w:rsidR="00787CCE">
              <w:rPr>
                <w:rFonts w:eastAsia="Times New Roman" w:cstheme="minorHAnsi"/>
                <w:color w:val="000000"/>
                <w:lang w:eastAsia="cs-CZ"/>
              </w:rPr>
              <w:t>!</w:t>
            </w:r>
            <w:r w:rsidR="00787CCE" w:rsidRPr="00674E4D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</w:p>
          <w:p w14:paraId="07900A18" w14:textId="1D743446" w:rsidR="00787CCE" w:rsidRPr="0041305F" w:rsidRDefault="006936EF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Soustruh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, vrtačka – kvalitativní vzor (s </w:t>
            </w:r>
            <w:proofErr w:type="gramStart"/>
            <w:r>
              <w:rPr>
                <w:rFonts w:eastAsia="Times New Roman" w:cstheme="minorHAnsi"/>
                <w:color w:val="000000"/>
                <w:lang w:eastAsia="cs-CZ"/>
              </w:rPr>
              <w:t>5%</w:t>
            </w:r>
            <w:proofErr w:type="gramEnd"/>
            <w:r>
              <w:rPr>
                <w:rFonts w:eastAsia="Times New Roman" w:cstheme="minorHAnsi"/>
                <w:color w:val="000000"/>
                <w:lang w:eastAsia="cs-CZ"/>
              </w:rPr>
              <w:t xml:space="preserve"> tolerancí parametrů) viz Kniha standardů – Další výrobky.</w:t>
            </w:r>
          </w:p>
        </w:tc>
      </w:tr>
      <w:tr w:rsidR="00787CCE" w:rsidRPr="0041305F" w14:paraId="7EAA411E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E77B2D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6D3C2C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787CCE" w:rsidRPr="0041305F" w14:paraId="36F445A2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9113A2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38144EC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  <w:p w14:paraId="39D9D163" w14:textId="113DBB2C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betonová průmyslová podlaha zaleštěná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44284F9" w14:textId="3A302801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měšovací vodovodní baterie nástěnná, vývod odpadu, odpadní sifon 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pro 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nerezový mycí pult</w:t>
            </w:r>
            <w:r>
              <w:rPr>
                <w:rFonts w:eastAsia="Times New Roman" w:cstheme="minorHAnsi"/>
                <w:color w:val="000000"/>
                <w:lang w:eastAsia="cs-CZ"/>
              </w:rPr>
              <w:t>, napojení – ležatá kanalizace</w:t>
            </w:r>
          </w:p>
        </w:tc>
      </w:tr>
      <w:tr w:rsidR="00787CCE" w:rsidRPr="0041305F" w14:paraId="60FDE730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203762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CC1AD89" w14:textId="061AC958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štuková omítka s</w:t>
            </w: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malbou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1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, pohledový beton tř. PB3, ker. obklad za mycím stolem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2B4B8A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787CCE" w:rsidRPr="0041305F" w14:paraId="405BAFA7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9B1886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408785C" w14:textId="681346B9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3FE5DA7" w14:textId="76F64FE2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LED osvětlení, ovládání vypínačem, 8x zásuvka 230 V, 1x zásuvka 400 V, nouzové osvětlení, evakuační prosvětlené tabule přisazené ke stropu</w:t>
            </w:r>
          </w:p>
        </w:tc>
      </w:tr>
      <w:tr w:rsidR="00787CCE" w:rsidRPr="0041305F" w14:paraId="10FCCBC5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6E674C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7D88FA" w14:textId="73CE6638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787CCE" w:rsidRPr="0041305F" w14:paraId="08C996C5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D21FC16" w14:textId="019185CF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lastRenderedPageBreak/>
              <w:t>Vyústky VZT v provedení hliník, teplotní čidlo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401DA4E" w14:textId="20FA4893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1x čtečka EKV, klávesnice EZS, 1x datová zásuvka, čidlo EPS, reproduktor evakuačního rozhlasu</w:t>
            </w:r>
          </w:p>
          <w:p w14:paraId="03AFC29C" w14:textId="56208ED8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EZS – dveřní kontakty, </w:t>
            </w:r>
          </w:p>
        </w:tc>
      </w:tr>
    </w:tbl>
    <w:p w14:paraId="13082B91" w14:textId="77777777" w:rsidR="009C7422" w:rsidRPr="0041305F" w:rsidRDefault="009C7422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9C7422" w:rsidRPr="0041305F" w14:paraId="46A1AE29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3B7C2055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23F141BC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738F80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552945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1D1B01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9C7422" w:rsidRPr="0041305F" w14:paraId="34265595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43A32898" w14:textId="6270EA3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B.1.18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655936EB" w14:textId="2DAC3AB4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proofErr w:type="gramStart"/>
            <w:r w:rsidRPr="0041305F">
              <w:rPr>
                <w:rFonts w:eastAsia="Times New Roman" w:cstheme="minorHAnsi"/>
                <w:color w:val="FFFFFF"/>
                <w:lang w:eastAsia="cs-CZ"/>
              </w:rPr>
              <w:t>Dílna - stolárna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BE33" w14:textId="52799B31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626C" w14:textId="0D9DAE64" w:rsidR="009C7422" w:rsidRPr="0041305F" w:rsidRDefault="431F2A2F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0ABF">
              <w:rPr>
                <w:rFonts w:eastAsia="Times New Roman" w:cstheme="minorHAnsi"/>
                <w:color w:val="000000" w:themeColor="text1"/>
                <w:lang w:eastAsia="cs-CZ"/>
              </w:rPr>
              <w:t xml:space="preserve"> nestanoveno</w:t>
            </w:r>
            <w:r w:rsidRPr="0041305F">
              <w:rPr>
                <w:rFonts w:eastAsia="Times New Roman" w:cstheme="minorHAnsi"/>
                <w:color w:val="000000" w:themeColor="text1"/>
                <w:lang w:eastAsia="cs-CZ"/>
              </w:rPr>
              <w:t xml:space="preserve"> </w:t>
            </w:r>
            <w:r w:rsidR="3C39F10F" w:rsidRPr="0041305F">
              <w:rPr>
                <w:rFonts w:eastAsia="Times New Roman" w:cstheme="minorHAnsi"/>
                <w:color w:val="000000" w:themeColor="text1"/>
                <w:lang w:eastAsia="cs-CZ"/>
              </w:rPr>
              <w:t>/20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B667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100</w:t>
            </w:r>
          </w:p>
          <w:p w14:paraId="193F8036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9C7422" w:rsidRPr="0041305F" w14:paraId="181B4F75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AE1749" w14:textId="6EE6FD7F" w:rsidR="009C7422" w:rsidRPr="0041305F" w:rsidRDefault="00F3217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C02369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164731" w:rsidRPr="0041305F" w14:paraId="5364F336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3D7D" w14:textId="1D95DE73" w:rsidR="00164731" w:rsidRPr="0041305F" w:rsidRDefault="00F74F16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Mycí stůl nerezový 1x</w:t>
            </w:r>
            <w:r w:rsidR="008F4562"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r w:rsidR="00797B48">
              <w:rPr>
                <w:rFonts w:eastAsia="Times New Roman" w:cstheme="minorHAnsi"/>
                <w:lang w:eastAsia="cs-CZ"/>
              </w:rPr>
              <w:t xml:space="preserve">interiérové 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797B48">
              <w:rPr>
                <w:rFonts w:eastAsia="Times New Roman" w:cstheme="minorHAnsi"/>
                <w:lang w:eastAsia="cs-CZ"/>
              </w:rPr>
              <w:t>dvou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křídlé </w:t>
            </w:r>
            <w:r w:rsidR="00797B48">
              <w:rPr>
                <w:rFonts w:eastAsia="Times New Roman" w:cstheme="minorHAnsi"/>
                <w:lang w:eastAsia="cs-CZ"/>
              </w:rPr>
              <w:t xml:space="preserve">asymetrické 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v ocelové zárubni, kování </w:t>
            </w:r>
            <w:r w:rsidR="00797B48">
              <w:rPr>
                <w:rFonts w:eastAsia="Times New Roman" w:cstheme="minorHAnsi"/>
                <w:lang w:eastAsia="cs-CZ"/>
              </w:rPr>
              <w:t>a provedení podle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797B48">
              <w:rPr>
                <w:rFonts w:eastAsia="Times New Roman" w:cstheme="minorHAnsi"/>
                <w:lang w:eastAsia="cs-CZ"/>
              </w:rPr>
              <w:t xml:space="preserve"> 1x</w:t>
            </w:r>
            <w:r w:rsidR="000139B4">
              <w:rPr>
                <w:rFonts w:eastAsia="Times New Roman" w:cstheme="minorHAnsi"/>
                <w:lang w:eastAsia="cs-CZ"/>
              </w:rPr>
              <w:t>, prosvětlovací okenní výplně součástí opláštění stavby.</w:t>
            </w:r>
          </w:p>
          <w:p w14:paraId="6AC40CF3" w14:textId="7353B78A" w:rsidR="00F75EC8" w:rsidRPr="0041305F" w:rsidRDefault="00F75EC8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B11F" w14:textId="3EEB238D" w:rsidR="00164731" w:rsidRPr="0041305F" w:rsidRDefault="0016473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Dílna oprav</w:t>
            </w:r>
          </w:p>
        </w:tc>
      </w:tr>
      <w:tr w:rsidR="00787CCE" w:rsidRPr="0041305F" w14:paraId="4FE97BD8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D34FAF" w14:textId="20BD5653" w:rsidR="00787CCE" w:rsidRPr="0041305F" w:rsidRDefault="00685B53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A4CA15" w14:textId="10F2E821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787CCE" w:rsidRPr="0041305F" w14:paraId="38B82A52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DCBE" w14:textId="2E97DD1C" w:rsidR="00787CCE" w:rsidRPr="0041305F" w:rsidRDefault="00F74F16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Skladový regál ocelový s plechovými policemi 4x</w:t>
            </w:r>
            <w:r w:rsidR="00F32172">
              <w:rPr>
                <w:rFonts w:eastAsia="Times New Roman" w:cstheme="minorHAnsi"/>
                <w:color w:val="000000"/>
                <w:lang w:eastAsia="cs-CZ"/>
              </w:rPr>
              <w:t>,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tolařská</w:t>
            </w:r>
            <w:proofErr w:type="spellEnd"/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 hoblice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1x.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459C" w14:textId="0D666BB4" w:rsidR="00787CCE" w:rsidRPr="0041305F" w:rsidRDefault="005221EA" w:rsidP="00787CCE">
            <w:pPr>
              <w:spacing w:after="0" w:line="240" w:lineRule="auto"/>
              <w:rPr>
                <w:rFonts w:eastAsia="Times New Roman" w:cstheme="minorHAnsi"/>
                <w:color w:val="000000"/>
                <w:highlight w:val="green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K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rátkodobé pracoviště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. </w:t>
            </w:r>
            <w:r w:rsidR="00787CCE" w:rsidRPr="0041305F">
              <w:rPr>
                <w:rFonts w:eastAsia="Times New Roman" w:cstheme="minorHAnsi"/>
                <w:color w:val="000000"/>
                <w:lang w:eastAsia="cs-CZ"/>
              </w:rPr>
              <w:t xml:space="preserve">Možnost ukládání barev, laků, </w:t>
            </w:r>
            <w:proofErr w:type="spellStart"/>
            <w:r w:rsidR="00787CCE" w:rsidRPr="0041305F">
              <w:rPr>
                <w:rFonts w:eastAsia="Times New Roman" w:cstheme="minorHAnsi"/>
                <w:color w:val="000000"/>
                <w:lang w:eastAsia="cs-CZ"/>
              </w:rPr>
              <w:t>napouštědel</w:t>
            </w:r>
            <w:proofErr w:type="spellEnd"/>
            <w:r w:rsidR="00787CCE" w:rsidRPr="0041305F">
              <w:rPr>
                <w:rFonts w:eastAsia="Times New Roman" w:cstheme="minorHAnsi"/>
                <w:color w:val="000000"/>
                <w:lang w:eastAsia="cs-CZ"/>
              </w:rPr>
              <w:t>, ředidel!</w:t>
            </w:r>
            <w:r w:rsidR="00787CCE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 w:rsidR="006936EF">
              <w:rPr>
                <w:rFonts w:eastAsia="Times New Roman" w:cstheme="minorHAnsi"/>
                <w:color w:val="000000"/>
                <w:lang w:eastAsia="cs-CZ"/>
              </w:rPr>
              <w:t>S</w:t>
            </w:r>
            <w:r w:rsidR="0090184B" w:rsidRPr="0041305F">
              <w:rPr>
                <w:rFonts w:eastAsia="Times New Roman" w:cstheme="minorHAnsi"/>
                <w:color w:val="000000"/>
                <w:lang w:eastAsia="cs-CZ"/>
              </w:rPr>
              <w:t>tolařská</w:t>
            </w:r>
            <w:proofErr w:type="spellEnd"/>
            <w:r w:rsidR="0090184B" w:rsidRPr="0041305F">
              <w:rPr>
                <w:rFonts w:eastAsia="Times New Roman" w:cstheme="minorHAnsi"/>
                <w:color w:val="000000"/>
                <w:lang w:eastAsia="cs-CZ"/>
              </w:rPr>
              <w:t xml:space="preserve"> hoblice </w:t>
            </w:r>
            <w:r w:rsidR="0090184B">
              <w:rPr>
                <w:rFonts w:eastAsia="Times New Roman" w:cstheme="minorHAnsi"/>
                <w:color w:val="000000"/>
                <w:lang w:eastAsia="cs-CZ"/>
              </w:rPr>
              <w:t xml:space="preserve">– kvalitativní vzor (s </w:t>
            </w:r>
            <w:proofErr w:type="gramStart"/>
            <w:r w:rsidR="0090184B">
              <w:rPr>
                <w:rFonts w:eastAsia="Times New Roman" w:cstheme="minorHAnsi"/>
                <w:color w:val="000000"/>
                <w:lang w:eastAsia="cs-CZ"/>
              </w:rPr>
              <w:t>5%</w:t>
            </w:r>
            <w:proofErr w:type="gramEnd"/>
            <w:r w:rsidR="0090184B">
              <w:rPr>
                <w:rFonts w:eastAsia="Times New Roman" w:cstheme="minorHAnsi"/>
                <w:color w:val="000000"/>
                <w:lang w:eastAsia="cs-CZ"/>
              </w:rPr>
              <w:t xml:space="preserve"> tolerancí parametrů)</w:t>
            </w:r>
            <w:r w:rsidR="006936EF">
              <w:rPr>
                <w:rFonts w:eastAsia="Times New Roman" w:cstheme="minorHAnsi"/>
                <w:color w:val="000000"/>
                <w:lang w:eastAsia="cs-CZ"/>
              </w:rPr>
              <w:t xml:space="preserve"> viz Kniha standardů – Další výrobky</w:t>
            </w:r>
            <w:r w:rsidR="0090184B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787CCE" w:rsidRPr="0041305F" w14:paraId="18AF4356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3C4B8E" w14:textId="2505614F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2B502B" w14:textId="00BA363D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787CCE" w:rsidRPr="0041305F" w14:paraId="66DB3440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B6F930" w14:textId="0624DEFD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9FA365C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  <w:p w14:paraId="177A82D2" w14:textId="7F04333F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betonová průmyslová podlaha zaleštěná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1F95FC0" w14:textId="76E29A6E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směšovací vodovodní baterie nástěnná, vývod odpadu, odpadní sifon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pro 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nerezový mycí pult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proofErr w:type="gramStart"/>
            <w:r>
              <w:rPr>
                <w:rFonts w:eastAsia="Times New Roman" w:cstheme="minorHAnsi"/>
                <w:color w:val="000000"/>
                <w:lang w:eastAsia="cs-CZ"/>
              </w:rPr>
              <w:t>napojení - ležatá</w:t>
            </w:r>
            <w:proofErr w:type="gramEnd"/>
            <w:r>
              <w:rPr>
                <w:rFonts w:eastAsia="Times New Roman" w:cstheme="minorHAnsi"/>
                <w:color w:val="000000"/>
                <w:lang w:eastAsia="cs-CZ"/>
              </w:rPr>
              <w:t xml:space="preserve"> kanalizace</w:t>
            </w:r>
          </w:p>
        </w:tc>
      </w:tr>
      <w:tr w:rsidR="00787CCE" w:rsidRPr="0041305F" w14:paraId="0E8AAA22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707610" w14:textId="26E7E801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70856D4" w14:textId="4B1EB63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štuková omítka s</w:t>
            </w: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malbou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1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, 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F7CD46" w14:textId="467C6978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787CCE" w:rsidRPr="0041305F" w14:paraId="4EC7E336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AD9A90" w14:textId="728B5245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70F79B4" w14:textId="2AC9F6E5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7BCBDBD" w14:textId="3BADA8D1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LED osvětlení, ovládání vypínačem, 5x zásuvka 230 V, 1x zásuvka 400 V, nouzové osvětlení, evakuační prosvětlené tabule přisazené ke stropu</w:t>
            </w:r>
          </w:p>
        </w:tc>
      </w:tr>
      <w:tr w:rsidR="00787CCE" w:rsidRPr="0041305F" w14:paraId="52EDBC35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646981" w14:textId="76845DBF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30605D" w14:textId="4D02A22D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787CCE" w:rsidRPr="0041305F" w14:paraId="636BCDD5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55A10BA" w14:textId="20A9CA65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Vyústky VZT v provedení hliník, teplotní čidlo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F9E6AAA" w14:textId="25B2F7C4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1x čtečka EKV, klávesnice EZS, 1x datová zásuvka, čidlo EPS, reproduktor evakuačního rozhlasu</w:t>
            </w:r>
          </w:p>
          <w:p w14:paraId="22243E03" w14:textId="0B6EEC8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EZS – dveřní kontakty, </w:t>
            </w:r>
          </w:p>
        </w:tc>
      </w:tr>
    </w:tbl>
    <w:p w14:paraId="1E43849D" w14:textId="77777777" w:rsidR="009C7422" w:rsidRPr="0041305F" w:rsidRDefault="009C7422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9C7422" w:rsidRPr="0041305F" w14:paraId="67B60A56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1F433E66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71BD8DD8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F7798E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FEE739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F936C0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9C7422" w:rsidRPr="0041305F" w14:paraId="0582CC78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4DB773FC" w14:textId="30115BF5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B.1.19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11E97639" w14:textId="16E9ABA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Sklad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91CDB" w14:textId="6E6704EA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E796" w14:textId="52580B1F" w:rsidR="009C7422" w:rsidRPr="00050ABF" w:rsidRDefault="1AB97A7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0ABF">
              <w:rPr>
                <w:rFonts w:eastAsia="Times New Roman" w:cstheme="minorHAnsi"/>
                <w:color w:val="000000" w:themeColor="text1"/>
                <w:lang w:eastAsia="cs-CZ"/>
              </w:rPr>
              <w:t xml:space="preserve"> nestanoveno </w:t>
            </w:r>
            <w:r w:rsidR="1C80CFF5" w:rsidRPr="00050ABF">
              <w:rPr>
                <w:rFonts w:eastAsia="Times New Roman" w:cstheme="minorHAnsi"/>
                <w:color w:val="000000" w:themeColor="text1"/>
                <w:lang w:eastAsia="cs-CZ"/>
              </w:rPr>
              <w:t>/</w:t>
            </w:r>
            <w:r w:rsidR="00D81CB1">
              <w:rPr>
                <w:rFonts w:eastAsia="Times New Roman" w:cstheme="minorHAnsi"/>
                <w:color w:val="000000" w:themeColor="text1"/>
                <w:lang w:eastAsia="cs-CZ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19CA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100</w:t>
            </w:r>
          </w:p>
          <w:p w14:paraId="56AB5258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9C7422" w:rsidRPr="0041305F" w14:paraId="2B9B62C6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EACA8D" w14:textId="0CF67694" w:rsidR="009C7422" w:rsidRPr="0041305F" w:rsidRDefault="00F3217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69241E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164731" w:rsidRPr="0041305F" w14:paraId="624B5853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1189" w14:textId="19C655F4" w:rsidR="00164731" w:rsidRPr="0041305F" w:rsidRDefault="00B71C56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I</w:t>
            </w:r>
            <w:r w:rsidR="00797B48">
              <w:rPr>
                <w:rFonts w:eastAsia="Times New Roman" w:cstheme="minorHAnsi"/>
                <w:lang w:eastAsia="cs-CZ"/>
              </w:rPr>
              <w:t xml:space="preserve">nteriérové 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797B48">
              <w:rPr>
                <w:rFonts w:eastAsia="Times New Roman" w:cstheme="minorHAnsi"/>
                <w:lang w:eastAsia="cs-CZ"/>
              </w:rPr>
              <w:t>dvou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křídlé </w:t>
            </w:r>
            <w:r w:rsidR="00797B48">
              <w:rPr>
                <w:rFonts w:eastAsia="Times New Roman" w:cstheme="minorHAnsi"/>
                <w:lang w:eastAsia="cs-CZ"/>
              </w:rPr>
              <w:t xml:space="preserve">asymetrické 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v ocelové zárubni, kování </w:t>
            </w:r>
            <w:r w:rsidR="00797B48">
              <w:rPr>
                <w:rFonts w:eastAsia="Times New Roman" w:cstheme="minorHAnsi"/>
                <w:lang w:eastAsia="cs-CZ"/>
              </w:rPr>
              <w:t>a provedení podle</w:t>
            </w:r>
            <w:r w:rsidR="00797B48"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797B48">
              <w:rPr>
                <w:rFonts w:eastAsia="Times New Roman" w:cstheme="minorHAnsi"/>
                <w:lang w:eastAsia="cs-CZ"/>
              </w:rPr>
              <w:t xml:space="preserve"> 1x</w:t>
            </w:r>
            <w:r w:rsidR="000139B4">
              <w:rPr>
                <w:rFonts w:eastAsia="Times New Roman" w:cstheme="minorHAnsi"/>
                <w:lang w:eastAsia="cs-CZ"/>
              </w:rPr>
              <w:t>, prosvětlovací okenní výplně součástí opláštění stavby.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72CF" w14:textId="3852E8CF" w:rsidR="00164731" w:rsidRPr="0041305F" w:rsidRDefault="0016473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Skladový</w:t>
            </w:r>
            <w:r w:rsidR="00E042E6" w:rsidRPr="0041305F">
              <w:rPr>
                <w:rFonts w:eastAsia="Times New Roman" w:cstheme="minorHAnsi"/>
                <w:color w:val="000000"/>
                <w:lang w:eastAsia="cs-CZ"/>
              </w:rPr>
              <w:t xml:space="preserve"> prostor</w:t>
            </w:r>
          </w:p>
        </w:tc>
      </w:tr>
      <w:tr w:rsidR="00787CCE" w:rsidRPr="0041305F" w14:paraId="1D345E99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8852EC" w14:textId="5690A44C" w:rsidR="00787CCE" w:rsidRPr="0041305F" w:rsidRDefault="00685B53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E221B8" w14:textId="15BC8BDA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787CCE" w:rsidRPr="0041305F" w14:paraId="41E2A615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C362" w14:textId="2EDB5B1F" w:rsidR="00787CCE" w:rsidRPr="0041305F" w:rsidRDefault="00B71C56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Skladový regál ocelový s plechovými policemi 20x</w:t>
            </w:r>
            <w:r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8274" w14:textId="3AA15B9D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787CCE" w:rsidRPr="0041305F" w14:paraId="414E2D92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0A5CE8" w14:textId="2A82E9F0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9AEBA0" w14:textId="450D5BF6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787CCE" w:rsidRPr="0041305F" w14:paraId="2C94204D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3708B6" w14:textId="164D96DC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CA3A3E6" w14:textId="2022ED33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betonová průmyslová podlaha zaleštěná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CD398A8" w14:textId="6BBA7B11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Bez požadavku</w:t>
            </w:r>
            <w:r w:rsidR="005611E1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787CCE" w:rsidRPr="0041305F" w14:paraId="785D4B9F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A7F773" w14:textId="776A77F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lastRenderedPageBreak/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A5DDB3B" w14:textId="48FC498D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štuková omítka s</w:t>
            </w: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malbou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1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, 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B01D35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787CCE" w:rsidRPr="0041305F" w14:paraId="41A2F77C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2B1D01" w14:textId="0B9F86D6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7048E26" w14:textId="362DA753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4CE1908" w14:textId="2F2E1A78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LED osvětlení, ovládání vypínačem, 4x zásuvka 230 V, nouzové osvětlení, evakuační prosvětlené tabule přisazené ke stropu</w:t>
            </w:r>
          </w:p>
        </w:tc>
      </w:tr>
      <w:tr w:rsidR="00787CCE" w:rsidRPr="0041305F" w14:paraId="110669F9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FD3700" w14:textId="018848B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33C481" w14:textId="5BA679ED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787CCE" w:rsidRPr="0041305F" w14:paraId="2BB2EA72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E1C3885" w14:textId="423EA83A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 w:themeColor="text1"/>
                <w:lang w:eastAsia="cs-CZ"/>
              </w:rPr>
              <w:t xml:space="preserve">Vyústky VZT v provedení hliník,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F35A05D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1x čtečka EKV, klávesnice EZS, 2x datová zásuvka, čidlo EPS, reproduktor evakuačního rozhlasu</w:t>
            </w:r>
          </w:p>
          <w:p w14:paraId="32B02CC9" w14:textId="575601AD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EZS – dveřní kontakty, </w:t>
            </w:r>
          </w:p>
        </w:tc>
      </w:tr>
    </w:tbl>
    <w:p w14:paraId="2EDAE56B" w14:textId="77777777" w:rsidR="009C7422" w:rsidRPr="0041305F" w:rsidRDefault="009C7422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9C7422" w:rsidRPr="0041305F" w14:paraId="68B15C80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52412FE7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29D7A369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A4C710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759B6F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D8DD5F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9C7422" w:rsidRPr="0041305F" w14:paraId="26370916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77369647" w14:textId="55E5184C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B.1.20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043024B2" w14:textId="7A78CED6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Úklid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80BA" w14:textId="36A419A0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4507" w14:textId="599699DE" w:rsidR="009C7422" w:rsidRPr="00050ABF" w:rsidRDefault="650990E9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0ABF">
              <w:rPr>
                <w:rFonts w:eastAsia="Times New Roman" w:cstheme="minorHAnsi"/>
                <w:color w:val="000000" w:themeColor="text1"/>
                <w:lang w:eastAsia="cs-CZ"/>
              </w:rPr>
              <w:t xml:space="preserve"> nestanoveno </w:t>
            </w:r>
            <w:r w:rsidR="3C39F10F" w:rsidRPr="00050ABF">
              <w:rPr>
                <w:rFonts w:eastAsia="Times New Roman" w:cstheme="minorHAnsi"/>
                <w:color w:val="000000" w:themeColor="text1"/>
                <w:lang w:eastAsia="cs-CZ"/>
              </w:rPr>
              <w:t>/</w:t>
            </w:r>
            <w:r w:rsidR="00D81CB1">
              <w:rPr>
                <w:rFonts w:eastAsia="Times New Roman" w:cstheme="minorHAnsi"/>
                <w:color w:val="000000" w:themeColor="text1"/>
                <w:lang w:eastAsia="cs-CZ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BCEC5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100</w:t>
            </w:r>
          </w:p>
          <w:p w14:paraId="02984260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9C7422" w:rsidRPr="0041305F" w14:paraId="0FBCF1FD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644AEA" w14:textId="5083824C" w:rsidR="009C7422" w:rsidRPr="0041305F" w:rsidRDefault="00F3217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9ACD26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7F3061" w:rsidRPr="0041305F" w14:paraId="2B443856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3FD0" w14:textId="32217F5C" w:rsidR="007F3061" w:rsidRPr="0041305F" w:rsidRDefault="00B71C56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I</w:t>
            </w:r>
            <w:r w:rsidR="00803BDD">
              <w:rPr>
                <w:rFonts w:eastAsia="Times New Roman" w:cstheme="minorHAnsi"/>
                <w:lang w:eastAsia="cs-CZ"/>
              </w:rPr>
              <w:t xml:space="preserve">nteriérové 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803BDD">
              <w:rPr>
                <w:rFonts w:eastAsia="Times New Roman" w:cstheme="minorHAnsi"/>
                <w:lang w:eastAsia="cs-CZ"/>
              </w:rPr>
              <w:t>jedno</w:t>
            </w:r>
            <w:r w:rsidR="00803BDD" w:rsidRPr="0041305F">
              <w:rPr>
                <w:rFonts w:eastAsia="Times New Roman" w:cstheme="minorHAnsi"/>
                <w:lang w:eastAsia="cs-CZ"/>
              </w:rPr>
              <w:t>křídlé</w:t>
            </w:r>
            <w:r w:rsidR="00803BDD">
              <w:rPr>
                <w:rFonts w:eastAsia="Times New Roman" w:cstheme="minorHAnsi"/>
                <w:lang w:eastAsia="cs-CZ"/>
              </w:rPr>
              <w:t xml:space="preserve"> 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v ocelové zárubni, kování </w:t>
            </w:r>
            <w:r w:rsidR="00803BDD">
              <w:rPr>
                <w:rFonts w:eastAsia="Times New Roman" w:cstheme="minorHAnsi"/>
                <w:lang w:eastAsia="cs-CZ"/>
              </w:rPr>
              <w:t>a provedení podle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803BDD">
              <w:rPr>
                <w:rFonts w:eastAsia="Times New Roman" w:cstheme="minorHAnsi"/>
                <w:lang w:eastAsia="cs-CZ"/>
              </w:rPr>
              <w:t xml:space="preserve"> 1x</w:t>
            </w:r>
            <w:r w:rsidR="00F07491"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904A7" w14:textId="65EEE502" w:rsidR="007F3061" w:rsidRPr="0041305F" w:rsidRDefault="00714CB6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Úklidová místnost</w:t>
            </w:r>
          </w:p>
        </w:tc>
      </w:tr>
      <w:tr w:rsidR="00787CCE" w:rsidRPr="0041305F" w14:paraId="7798A5F9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320186" w14:textId="286B3CC7" w:rsidR="00787CCE" w:rsidRPr="0041305F" w:rsidRDefault="00685B53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715A0E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787CCE" w:rsidRPr="0041305F" w14:paraId="2684FF12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27F6" w14:textId="6969C12A" w:rsidR="00787CCE" w:rsidRPr="0041305F" w:rsidRDefault="00B71C56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Skladový regál ocelový s plechovými policemi 1x</w:t>
            </w:r>
            <w:r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CE6D" w14:textId="5B44709F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787CCE" w:rsidRPr="0041305F" w14:paraId="25FF358E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3A165A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78591A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787CCE" w:rsidRPr="0041305F" w14:paraId="4161630C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B64CC5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C24CBDE" w14:textId="0F43B65F" w:rsidR="00787CCE" w:rsidRPr="0041305F" w:rsidRDefault="00836DE4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k</w:t>
            </w:r>
            <w:r w:rsidR="00787CCE" w:rsidRPr="0041305F">
              <w:rPr>
                <w:rFonts w:eastAsia="Times New Roman" w:cstheme="minorHAnsi"/>
                <w:color w:val="000000"/>
                <w:lang w:eastAsia="cs-CZ"/>
              </w:rPr>
              <w:t>eramická dlažba protiskluzná</w:t>
            </w:r>
          </w:p>
          <w:p w14:paraId="3887C30E" w14:textId="7632E1A8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sokl </w:t>
            </w:r>
            <w:proofErr w:type="spellStart"/>
            <w:r w:rsidRPr="0041305F">
              <w:rPr>
                <w:rFonts w:eastAsia="Times New Roman" w:cstheme="minorHAnsi"/>
                <w:color w:val="000000"/>
                <w:lang w:eastAsia="cs-CZ"/>
              </w:rPr>
              <w:t>keram</w:t>
            </w:r>
            <w:proofErr w:type="spellEnd"/>
            <w:r w:rsidRPr="0041305F">
              <w:rPr>
                <w:rFonts w:eastAsia="Times New Roman" w:cstheme="minorHAnsi"/>
                <w:color w:val="000000"/>
                <w:lang w:eastAsia="cs-CZ"/>
              </w:rPr>
              <w:t>. pásek v = 50 mm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B52C521" w14:textId="2A24503A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Výlevka keramická, směšovací vodovodní baterie nástěnná, vývod odpadu, umývadlo keramické, směšovací vodovodní baterie nástěnná, vývod odpadu, odpadní sifon</w:t>
            </w:r>
            <w:r>
              <w:rPr>
                <w:rFonts w:eastAsia="Times New Roman" w:cstheme="minorHAnsi"/>
                <w:color w:val="000000"/>
                <w:lang w:eastAsia="cs-CZ"/>
              </w:rPr>
              <w:t>, napojení – ležatá kanalizace</w:t>
            </w:r>
          </w:p>
        </w:tc>
      </w:tr>
      <w:tr w:rsidR="00787CCE" w:rsidRPr="0041305F" w14:paraId="49EA4681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2197F4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E67CB38" w14:textId="55568E3F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štuková omítka s malbou 1</w:t>
            </w:r>
            <w:r>
              <w:rPr>
                <w:rFonts w:eastAsia="Times New Roman" w:cstheme="minorHAnsi"/>
                <w:color w:val="000000"/>
                <w:lang w:eastAsia="cs-CZ"/>
              </w:rPr>
              <w:t>, keramický obklad za výlevkou</w:t>
            </w:r>
          </w:p>
          <w:p w14:paraId="3213AC92" w14:textId="772E8316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D03767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787CCE" w:rsidRPr="0041305F" w14:paraId="5A25D3CD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9FA5C5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6A74769" w14:textId="70CBE4BB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A6B86FA" w14:textId="06D9322B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LED osvětlení, ovládání vypínačem, 1x zásuvka 230 V, </w:t>
            </w:r>
          </w:p>
        </w:tc>
      </w:tr>
      <w:tr w:rsidR="00787CCE" w:rsidRPr="0041305F" w14:paraId="3AA708FE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3B350A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6EAB1C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787CCE" w:rsidRPr="0041305F" w14:paraId="2DBEAFA0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510DE7A" w14:textId="6D923542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highlight w:val="red"/>
                <w:lang w:eastAsia="cs-CZ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333BEDE" w14:textId="1C76B175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1x čtečka EKV, čidlo EPS</w:t>
            </w:r>
          </w:p>
          <w:p w14:paraId="532E2E9A" w14:textId="4B52DF46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</w:tbl>
    <w:p w14:paraId="5077D39C" w14:textId="77777777" w:rsidR="009C7422" w:rsidRPr="0041305F" w:rsidRDefault="009C7422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9C7422" w:rsidRPr="0041305F" w14:paraId="4B0AA359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1FFDE243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69DDEEF7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2576A4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451D2F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7D8956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9C7422" w:rsidRPr="0041305F" w14:paraId="5D42155B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722977E1" w14:textId="72D6A953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B.1.21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3BE8D7D1" w14:textId="31CC88EA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Technická místnost VZT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481C" w14:textId="70D58D06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5C8C" w14:textId="1D120FC0" w:rsidR="009C7422" w:rsidRPr="00050ABF" w:rsidRDefault="61851B2C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0ABF">
              <w:rPr>
                <w:rFonts w:eastAsia="Times New Roman" w:cstheme="minorHAnsi"/>
                <w:color w:val="000000" w:themeColor="text1"/>
                <w:lang w:eastAsia="cs-CZ"/>
              </w:rPr>
              <w:t>dle požadavku technologie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42CC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100</w:t>
            </w:r>
          </w:p>
          <w:p w14:paraId="55BD6114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9C7422" w:rsidRPr="0041305F" w14:paraId="2502A01A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3A1CC6" w14:textId="5B76E2F1" w:rsidR="009C7422" w:rsidRPr="0041305F" w:rsidRDefault="00F3217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6EB42B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9C7422" w:rsidRPr="0041305F" w14:paraId="2A749F57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CE0C" w14:textId="1799A585" w:rsidR="009C7422" w:rsidRPr="0041305F" w:rsidRDefault="007B1DE3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Technologie VZT</w:t>
            </w:r>
            <w:r w:rsidR="00803BDD"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r w:rsidR="00803BDD">
              <w:rPr>
                <w:rFonts w:eastAsia="Times New Roman" w:cstheme="minorHAnsi"/>
                <w:lang w:eastAsia="cs-CZ"/>
              </w:rPr>
              <w:t xml:space="preserve">interiérové 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803BDD">
              <w:rPr>
                <w:rFonts w:eastAsia="Times New Roman" w:cstheme="minorHAnsi"/>
                <w:lang w:eastAsia="cs-CZ"/>
              </w:rPr>
              <w:t>dvou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křídlé </w:t>
            </w:r>
            <w:r w:rsidR="00803BDD">
              <w:rPr>
                <w:rFonts w:eastAsia="Times New Roman" w:cstheme="minorHAnsi"/>
                <w:lang w:eastAsia="cs-CZ"/>
              </w:rPr>
              <w:t xml:space="preserve">asymetrické 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v ocelové zárubni, kování </w:t>
            </w:r>
            <w:r w:rsidR="00803BDD">
              <w:rPr>
                <w:rFonts w:eastAsia="Times New Roman" w:cstheme="minorHAnsi"/>
                <w:lang w:eastAsia="cs-CZ"/>
              </w:rPr>
              <w:t>a provedení podle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803BDD">
              <w:rPr>
                <w:rFonts w:eastAsia="Times New Roman" w:cstheme="minorHAnsi"/>
                <w:lang w:eastAsia="cs-CZ"/>
              </w:rPr>
              <w:t xml:space="preserve"> 1x</w:t>
            </w:r>
            <w:r w:rsidR="00F07491">
              <w:rPr>
                <w:rFonts w:eastAsia="Times New Roman" w:cstheme="minorHAnsi"/>
                <w:lang w:eastAsia="cs-CZ"/>
              </w:rPr>
              <w:t>, prosvětlovací okenní výplně součástí opláštění stavby.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A2F0" w14:textId="3D01536E" w:rsidR="009C7422" w:rsidRPr="0041305F" w:rsidRDefault="00164D37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Technologie VZT</w:t>
            </w:r>
          </w:p>
        </w:tc>
      </w:tr>
      <w:tr w:rsidR="00787CCE" w:rsidRPr="0041305F" w14:paraId="18562B1C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119163" w14:textId="70CE5CCC" w:rsidR="00787CCE" w:rsidRPr="0041305F" w:rsidRDefault="00E634E1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03796D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787CCE" w:rsidRPr="0041305F" w14:paraId="0A2B53D6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82DA" w14:textId="4DAD2776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Bez požadavku</w:t>
            </w:r>
            <w:r w:rsidR="005611E1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A915" w14:textId="33B80BAA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Připojení technologie podle projektu VZT</w:t>
            </w:r>
            <w:r w:rsidR="00836DE4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787CCE" w:rsidRPr="0041305F" w14:paraId="023E64EF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3BFDFA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8B335E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787CCE" w:rsidRPr="0041305F" w14:paraId="03B3E937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B2D8C0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938A346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  <w:p w14:paraId="020ACCAF" w14:textId="5CDC6D86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betonová průmyslová podlaha zaleštěná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35AF69D" w14:textId="6E5232A5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Odpady pro odvod kondenzátu od technologie VZT</w:t>
            </w:r>
            <w:r>
              <w:rPr>
                <w:rFonts w:eastAsia="Times New Roman" w:cstheme="minorHAnsi"/>
                <w:color w:val="000000"/>
                <w:lang w:eastAsia="cs-CZ"/>
              </w:rPr>
              <w:t>, napojení – ležatá kanalizace</w:t>
            </w:r>
          </w:p>
        </w:tc>
      </w:tr>
      <w:tr w:rsidR="00787CCE" w:rsidRPr="0041305F" w14:paraId="2A64F22C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06970F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lastRenderedPageBreak/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C935EDD" w14:textId="6E717D8D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štuková omítka s</w:t>
            </w: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malbou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1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, 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AB1582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787CCE" w:rsidRPr="0041305F" w14:paraId="65B92A42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AB4292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E25CAE9" w14:textId="403293C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AE60776" w14:textId="05AAAAFE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LED osvětlení, ovládání vypínačem, 6x zásuvka 230 V, připojení technologie VZT, nouzové osvětlení, evakuační prosvětlené tabule přisazené ke stropu</w:t>
            </w:r>
          </w:p>
        </w:tc>
      </w:tr>
      <w:tr w:rsidR="00787CCE" w:rsidRPr="0041305F" w14:paraId="0519532C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971181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872814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787CCE" w:rsidRPr="0041305F" w14:paraId="6821F841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7987289" w14:textId="5748246F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Vyústky VZT v provedení hliník, teplotní čidlo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E6ECA68" w14:textId="31F63E49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1x čtečka EKV, klávesnice EZS, videotelefon – tablo, 2x datová zásuvka, čidlo EPS, nouzové tlačítko, reproduktor evakuačního rozhlasu</w:t>
            </w:r>
          </w:p>
          <w:p w14:paraId="2B57F36A" w14:textId="1A79051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EZS – dveřní kontakty</w:t>
            </w:r>
          </w:p>
        </w:tc>
      </w:tr>
    </w:tbl>
    <w:p w14:paraId="0409DA3E" w14:textId="77777777" w:rsidR="00BA445C" w:rsidRPr="0041305F" w:rsidRDefault="00BA445C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9C7422" w:rsidRPr="0041305F" w14:paraId="0646C1D3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46FC89FB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61463DE5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C1609E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A472DA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D6ECCA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9C7422" w:rsidRPr="0041305F" w14:paraId="1324C327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63867738" w14:textId="118DFFA1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B.1.2</w:t>
            </w:r>
            <w:r w:rsidR="00CE061A" w:rsidRPr="0041305F">
              <w:rPr>
                <w:rFonts w:eastAsia="Times New Roman" w:cstheme="minorHAnsi"/>
                <w:color w:val="FFFFFF"/>
                <w:lang w:eastAsia="cs-CZ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389888B2" w14:textId="7A76B589" w:rsidR="009C7422" w:rsidRPr="0041305F" w:rsidRDefault="00037CD3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Archiv technické dokumentace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D6FA" w14:textId="4F346638" w:rsidR="009C7422" w:rsidRPr="0041305F" w:rsidRDefault="00CE061A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0524" w14:textId="0240515A" w:rsidR="009C7422" w:rsidRPr="00050ABF" w:rsidRDefault="407CC5AE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0ABF">
              <w:rPr>
                <w:rFonts w:eastAsia="Times New Roman" w:cstheme="minorHAnsi"/>
                <w:color w:val="000000" w:themeColor="text1"/>
                <w:lang w:eastAsia="cs-CZ"/>
              </w:rPr>
              <w:t xml:space="preserve"> nestanoveno </w:t>
            </w:r>
            <w:r w:rsidR="75E9ADED" w:rsidRPr="00050ABF">
              <w:rPr>
                <w:rFonts w:eastAsia="Times New Roman" w:cstheme="minorHAnsi"/>
                <w:color w:val="000000" w:themeColor="text1"/>
                <w:lang w:eastAsia="cs-CZ"/>
              </w:rPr>
              <w:t>/</w:t>
            </w:r>
            <w:r w:rsidR="7992DE56" w:rsidRPr="00050ABF">
              <w:rPr>
                <w:rFonts w:eastAsia="Times New Roman" w:cstheme="minorHAnsi"/>
                <w:color w:val="000000" w:themeColor="text1"/>
                <w:lang w:eastAsia="cs-CZ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2B7D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100</w:t>
            </w:r>
          </w:p>
          <w:p w14:paraId="2EFF4C74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9C7422" w:rsidRPr="0041305F" w14:paraId="31A37322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5F6DD0" w14:textId="6C116925" w:rsidR="009C7422" w:rsidRPr="0041305F" w:rsidRDefault="00685B5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047258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984CE4" w:rsidRPr="0041305F" w14:paraId="0AC664D2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BF08" w14:textId="796042F7" w:rsidR="00984CE4" w:rsidRPr="0041305F" w:rsidRDefault="00B71C56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I</w:t>
            </w:r>
            <w:r w:rsidR="00803BDD">
              <w:rPr>
                <w:rFonts w:eastAsia="Times New Roman" w:cstheme="minorHAnsi"/>
                <w:lang w:eastAsia="cs-CZ"/>
              </w:rPr>
              <w:t xml:space="preserve">nteriérové 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803BDD">
              <w:rPr>
                <w:rFonts w:eastAsia="Times New Roman" w:cstheme="minorHAnsi"/>
                <w:lang w:eastAsia="cs-CZ"/>
              </w:rPr>
              <w:t>dvou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křídlé </w:t>
            </w:r>
            <w:r w:rsidR="00803BDD">
              <w:rPr>
                <w:rFonts w:eastAsia="Times New Roman" w:cstheme="minorHAnsi"/>
                <w:lang w:eastAsia="cs-CZ"/>
              </w:rPr>
              <w:t xml:space="preserve">asymetrické 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v ocelové zárubni, kování </w:t>
            </w:r>
            <w:r w:rsidR="00803BDD">
              <w:rPr>
                <w:rFonts w:eastAsia="Times New Roman" w:cstheme="minorHAnsi"/>
                <w:lang w:eastAsia="cs-CZ"/>
              </w:rPr>
              <w:t>a provedení podle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803BDD">
              <w:rPr>
                <w:rFonts w:eastAsia="Times New Roman" w:cstheme="minorHAnsi"/>
                <w:lang w:eastAsia="cs-CZ"/>
              </w:rPr>
              <w:t xml:space="preserve"> 1x</w:t>
            </w:r>
            <w:r w:rsidR="000139B4">
              <w:rPr>
                <w:rFonts w:eastAsia="Times New Roman" w:cstheme="minorHAnsi"/>
                <w:lang w:eastAsia="cs-CZ"/>
              </w:rPr>
              <w:t>, prosvětlovací okenní výplně součástí opláštění stavby.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9463" w14:textId="53A6EA85" w:rsidR="00984CE4" w:rsidRPr="0041305F" w:rsidRDefault="007B1DE3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</w:t>
            </w:r>
            <w:r w:rsidR="00984CE4" w:rsidRPr="0041305F">
              <w:rPr>
                <w:rFonts w:eastAsia="Times New Roman" w:cstheme="minorHAnsi"/>
                <w:color w:val="000000"/>
                <w:lang w:eastAsia="cs-CZ"/>
              </w:rPr>
              <w:t>rchiv</w:t>
            </w:r>
          </w:p>
        </w:tc>
      </w:tr>
      <w:tr w:rsidR="00787CCE" w:rsidRPr="0041305F" w14:paraId="1DB1C626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16915F" w14:textId="00F59B8A" w:rsidR="00787CCE" w:rsidRPr="0041305F" w:rsidRDefault="00E634E1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D3D57D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787CCE" w:rsidRPr="0041305F" w14:paraId="2467E8AD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59F3" w14:textId="78B579F3" w:rsidR="00787CCE" w:rsidRPr="0041305F" w:rsidRDefault="00B71C56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Skladový regál ocelový s plechovými policemi 12x</w:t>
            </w:r>
            <w:r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69751" w14:textId="4E269909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787CCE" w:rsidRPr="0041305F" w14:paraId="4C0B051D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55FE34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05E410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787CCE" w:rsidRPr="0041305F" w14:paraId="4B0F16C3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D0186D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08F4E88" w14:textId="48D637D9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betonová průmyslová podlaha zaleštěná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4C45575" w14:textId="0006A330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Bez požadavku</w:t>
            </w:r>
            <w:r w:rsidR="00A41629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787CCE" w:rsidRPr="0041305F" w14:paraId="232BB763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E91118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4418436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štuková omítka s malbou 1</w:t>
            </w:r>
          </w:p>
          <w:p w14:paraId="5079D1D3" w14:textId="75428F42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736D0F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787CCE" w:rsidRPr="0041305F" w14:paraId="1002287C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2709D5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7B12B68" w14:textId="2793902A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2DB3EB9" w14:textId="36EDF344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LED osvětlení, ovládání vypínačem,3x zásuvka 230 V, nouzové osvětlení, evakuační prosvětlené tabule přisazené ke stropu</w:t>
            </w:r>
          </w:p>
        </w:tc>
      </w:tr>
      <w:tr w:rsidR="00787CCE" w:rsidRPr="0041305F" w14:paraId="2615A29B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D7D864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9548C6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787CCE" w:rsidRPr="00051341" w14:paraId="2874158D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70BE382" w14:textId="597BE219" w:rsidR="00787CCE" w:rsidRPr="00051341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1341">
              <w:rPr>
                <w:rFonts w:eastAsia="Times New Roman" w:cstheme="minorHAnsi"/>
                <w:color w:val="000000"/>
                <w:lang w:eastAsia="cs-CZ"/>
              </w:rPr>
              <w:t xml:space="preserve">Vyústky VZT v provedení </w:t>
            </w:r>
            <w:r w:rsidRPr="00051341">
              <w:rPr>
                <w:rFonts w:eastAsia="Times New Roman" w:cstheme="minorHAnsi"/>
                <w:lang w:eastAsia="cs-CZ"/>
              </w:rPr>
              <w:t>hliník,</w:t>
            </w:r>
            <w:r w:rsidRPr="00051341">
              <w:rPr>
                <w:rFonts w:eastAsia="Times New Roman" w:cstheme="minorHAnsi"/>
                <w:shd w:val="clear" w:color="auto" w:fill="FF0000"/>
                <w:lang w:eastAsia="cs-CZ"/>
              </w:rPr>
              <w:t xml:space="preserve">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E4FDA3D" w14:textId="2D2C77D3" w:rsidR="00787CCE" w:rsidRPr="00051341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1341">
              <w:rPr>
                <w:rFonts w:eastAsia="Times New Roman" w:cstheme="minorHAnsi"/>
                <w:color w:val="000000"/>
                <w:lang w:eastAsia="cs-CZ"/>
              </w:rPr>
              <w:t>1x čtečka EKV, čidlo EPS, reproduktor evakuačního rozhlasu, EZS – dveřní kontakty</w:t>
            </w:r>
          </w:p>
        </w:tc>
      </w:tr>
    </w:tbl>
    <w:p w14:paraId="4472B649" w14:textId="77777777" w:rsidR="009C7422" w:rsidRPr="00051341" w:rsidRDefault="009C7422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9C7422" w:rsidRPr="00051341" w14:paraId="240FD0F9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0CCBF458" w14:textId="77777777" w:rsidR="009C7422" w:rsidRPr="00051341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051341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051341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07698679" w14:textId="77777777" w:rsidR="009C7422" w:rsidRPr="00051341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051341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5893C4" w14:textId="77777777" w:rsidR="009C7422" w:rsidRPr="00051341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051341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051341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051341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29AECE" w14:textId="77777777" w:rsidR="009C7422" w:rsidRPr="00051341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051341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051341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051341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051341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23DE31" w14:textId="77777777" w:rsidR="009C7422" w:rsidRPr="00051341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051341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9C7422" w:rsidRPr="0041305F" w14:paraId="30555BB4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0DD0ABC3" w14:textId="44D7FA72" w:rsidR="009C7422" w:rsidRPr="00051341" w:rsidRDefault="009C7422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051341">
              <w:rPr>
                <w:rFonts w:eastAsia="Times New Roman" w:cstheme="minorHAnsi"/>
                <w:color w:val="FFFFFF"/>
                <w:lang w:eastAsia="cs-CZ"/>
              </w:rPr>
              <w:t>B.1.2</w:t>
            </w:r>
            <w:r w:rsidR="00037CD3" w:rsidRPr="00051341">
              <w:rPr>
                <w:rFonts w:eastAsia="Times New Roman" w:cstheme="minorHAnsi"/>
                <w:color w:val="FFFFFF"/>
                <w:lang w:eastAsia="cs-CZ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195A2060" w14:textId="340AF1A0" w:rsidR="009C7422" w:rsidRPr="00051341" w:rsidRDefault="009C7422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051341">
              <w:rPr>
                <w:rFonts w:eastAsia="Times New Roman" w:cstheme="minorHAnsi"/>
                <w:color w:val="FFFFFF"/>
                <w:lang w:eastAsia="cs-CZ"/>
              </w:rPr>
              <w:t>Šatna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AFC2" w14:textId="15D2B1D2" w:rsidR="009C7422" w:rsidRPr="00051341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1341">
              <w:rPr>
                <w:rFonts w:eastAsia="Times New Roman" w:cstheme="minorHAnsi"/>
                <w:color w:val="000000"/>
                <w:lang w:eastAsia="cs-CZ"/>
              </w:rPr>
              <w:t>1</w:t>
            </w:r>
            <w:r w:rsidR="00CE061A" w:rsidRPr="00051341">
              <w:rPr>
                <w:rFonts w:eastAsia="Times New Roman" w:cstheme="minorHAnsi"/>
                <w:color w:val="000000"/>
                <w:lang w:eastAsia="cs-CZ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B77BF" w14:textId="1F18BB2B" w:rsidR="009C7422" w:rsidRPr="00051341" w:rsidRDefault="1A673A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1341">
              <w:rPr>
                <w:rFonts w:eastAsia="Times New Roman" w:cstheme="minorHAnsi"/>
                <w:color w:val="000000" w:themeColor="text1"/>
                <w:lang w:eastAsia="cs-CZ"/>
              </w:rPr>
              <w:t xml:space="preserve"> </w:t>
            </w:r>
            <w:r w:rsidRPr="00051341">
              <w:rPr>
                <w:rFonts w:eastAsia="Times New Roman" w:cstheme="minorHAnsi"/>
                <w:lang w:eastAsia="cs-CZ"/>
              </w:rPr>
              <w:t xml:space="preserve">nestanoveno </w:t>
            </w:r>
            <w:r w:rsidR="2C65BDF2" w:rsidRPr="00051341">
              <w:rPr>
                <w:rFonts w:eastAsia="Times New Roman" w:cstheme="minorHAnsi"/>
                <w:lang w:eastAsia="cs-CZ"/>
              </w:rPr>
              <w:t>/2</w:t>
            </w:r>
            <w:r w:rsidR="00F6213D" w:rsidRPr="00051341">
              <w:rPr>
                <w:rFonts w:eastAsia="Times New Roman" w:cstheme="minorHAnsi"/>
                <w:lang w:eastAsia="cs-CZ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C528" w14:textId="77777777" w:rsidR="009C7422" w:rsidRPr="00051341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1341">
              <w:rPr>
                <w:rFonts w:eastAsia="Times New Roman" w:cstheme="minorHAnsi"/>
                <w:color w:val="000000"/>
                <w:lang w:eastAsia="cs-CZ"/>
              </w:rPr>
              <w:t>100</w:t>
            </w:r>
          </w:p>
          <w:p w14:paraId="7E918983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1341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9C7422" w:rsidRPr="0041305F" w14:paraId="439FE172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ABDEA2" w14:textId="3BC8C64B" w:rsidR="009C7422" w:rsidRPr="0041305F" w:rsidRDefault="00685B5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88C950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9C7422" w:rsidRPr="0041305F" w14:paraId="138D2E1F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B505" w14:textId="4337C5D4" w:rsidR="009C7422" w:rsidRPr="0041305F" w:rsidRDefault="005611E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Z</w:t>
            </w:r>
            <w:r w:rsidR="007B1DE3" w:rsidRPr="0041305F">
              <w:rPr>
                <w:rFonts w:eastAsia="Times New Roman" w:cstheme="minorHAnsi"/>
                <w:color w:val="000000"/>
                <w:lang w:eastAsia="cs-CZ"/>
              </w:rPr>
              <w:t>rcadlo zapuštěné</w:t>
            </w:r>
            <w:r w:rsidR="00803BDD">
              <w:rPr>
                <w:rFonts w:eastAsia="Times New Roman" w:cstheme="minorHAnsi"/>
                <w:color w:val="000000"/>
                <w:lang w:eastAsia="cs-CZ"/>
              </w:rPr>
              <w:t>, z</w:t>
            </w:r>
            <w:r w:rsidR="00803BDD" w:rsidRPr="0041305F">
              <w:rPr>
                <w:rFonts w:eastAsia="Times New Roman" w:cstheme="minorHAnsi"/>
                <w:color w:val="000000"/>
                <w:lang w:eastAsia="cs-CZ"/>
              </w:rPr>
              <w:t>ásobník na papírové ručníky nerez, držák na štětku nerez, držák na toaletní papír nerez, dávkovač mýdla nerez, vysoušeč rukou nerez, nástěnný věšák na ručníky nerez 2x, držák na mýdlo nerez</w:t>
            </w:r>
            <w:r w:rsidR="00803BDD"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r w:rsidR="00803BDD">
              <w:rPr>
                <w:rFonts w:eastAsia="Times New Roman" w:cstheme="minorHAnsi"/>
                <w:lang w:eastAsia="cs-CZ"/>
              </w:rPr>
              <w:t xml:space="preserve">interiérové 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803BDD">
              <w:rPr>
                <w:rFonts w:eastAsia="Times New Roman" w:cstheme="minorHAnsi"/>
                <w:lang w:eastAsia="cs-CZ"/>
              </w:rPr>
              <w:t>jedno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křídlé v ocelové zárubni, kování </w:t>
            </w:r>
            <w:r w:rsidR="00803BDD">
              <w:rPr>
                <w:rFonts w:eastAsia="Times New Roman" w:cstheme="minorHAnsi"/>
                <w:lang w:eastAsia="cs-CZ"/>
              </w:rPr>
              <w:t>a provedení podle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803BDD">
              <w:rPr>
                <w:rFonts w:eastAsia="Times New Roman" w:cstheme="minorHAnsi"/>
                <w:lang w:eastAsia="cs-CZ"/>
              </w:rPr>
              <w:t xml:space="preserve"> 2x</w:t>
            </w:r>
            <w:r w:rsidR="000139B4">
              <w:rPr>
                <w:rFonts w:eastAsia="Times New Roman" w:cstheme="minorHAnsi"/>
                <w:lang w:eastAsia="cs-CZ"/>
              </w:rPr>
              <w:t>, prosvětlovací okenní výplně součástí opláštění stavby.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5C27" w14:textId="743CA31F" w:rsidR="009C7422" w:rsidRPr="0041305F" w:rsidRDefault="00AE3831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Sociální zázemí, šatna</w:t>
            </w:r>
          </w:p>
        </w:tc>
      </w:tr>
      <w:tr w:rsidR="00787CCE" w:rsidRPr="0041305F" w14:paraId="101DBD3D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2F0898" w14:textId="2288D283" w:rsidR="00787CCE" w:rsidRPr="0041305F" w:rsidRDefault="00E634E1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lastRenderedPageBreak/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6984EF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787CCE" w:rsidRPr="0041305F" w14:paraId="4A73F7A6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17CAA" w14:textId="6EF8D4F6" w:rsidR="00787CCE" w:rsidRPr="0041305F" w:rsidRDefault="005611E1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Šatní skříňky hliník-laminát 10x</w:t>
            </w:r>
            <w:r>
              <w:rPr>
                <w:rFonts w:eastAsia="Times New Roman" w:cstheme="minorHAnsi"/>
                <w:color w:val="000000"/>
                <w:lang w:eastAsia="cs-CZ"/>
              </w:rPr>
              <w:t>,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 odpadkový</w:t>
            </w:r>
            <w:r w:rsidR="00787CCE" w:rsidRPr="0041305F">
              <w:rPr>
                <w:rFonts w:eastAsia="Times New Roman" w:cstheme="minorHAnsi"/>
                <w:color w:val="000000"/>
                <w:lang w:eastAsia="cs-CZ"/>
              </w:rPr>
              <w:t xml:space="preserve"> koš nerez</w:t>
            </w:r>
            <w:r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65BE" w14:textId="1E68E7CF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Šatna 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dle Studie 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není dělená na M–Ž, v případě po</w:t>
            </w:r>
            <w:r>
              <w:rPr>
                <w:rFonts w:eastAsia="Times New Roman" w:cstheme="minorHAnsi"/>
                <w:color w:val="000000"/>
                <w:lang w:eastAsia="cs-CZ"/>
              </w:rPr>
              <w:t>žadavku dělit šatny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dále 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v</w:t>
            </w: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projekt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ové dokumentaci. </w:t>
            </w:r>
          </w:p>
        </w:tc>
      </w:tr>
      <w:tr w:rsidR="00787CCE" w:rsidRPr="0041305F" w14:paraId="5F05E5DD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F07C09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D35236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787CCE" w:rsidRPr="0041305F" w14:paraId="44BB17E8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50400E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8E2560A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Keramická dlažba protiskluzná</w:t>
            </w:r>
          </w:p>
          <w:p w14:paraId="622C098B" w14:textId="0E0B92E8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sokl </w:t>
            </w:r>
            <w:proofErr w:type="spellStart"/>
            <w:r w:rsidRPr="0041305F">
              <w:rPr>
                <w:rFonts w:eastAsia="Times New Roman" w:cstheme="minorHAnsi"/>
                <w:color w:val="000000"/>
                <w:lang w:eastAsia="cs-CZ"/>
              </w:rPr>
              <w:t>keram</w:t>
            </w:r>
            <w:proofErr w:type="spellEnd"/>
            <w:r w:rsidRPr="0041305F">
              <w:rPr>
                <w:rFonts w:eastAsia="Times New Roman" w:cstheme="minorHAnsi"/>
                <w:color w:val="000000"/>
                <w:lang w:eastAsia="cs-CZ"/>
              </w:rPr>
              <w:t>. pásek v = 50 mm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E76F5A8" w14:textId="51CF518E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WC se zabudovanou nádržkou, vývod odpadu, přívod vody s ventilem, umývadlo keramické, směšovací vodovodní baterie nástěnná, vývod odpadu, odpadní sifon, sprchovací baterie s hadicí a růžicí, skleněná sprchová zástěna dvoudílná, podlahový žlab – vpusť se sifonem, vývod odpadu</w:t>
            </w:r>
            <w:r>
              <w:rPr>
                <w:rFonts w:eastAsia="Times New Roman" w:cstheme="minorHAnsi"/>
                <w:color w:val="000000"/>
                <w:lang w:eastAsia="cs-CZ"/>
              </w:rPr>
              <w:t>, napojení – ležatá kanalizace</w:t>
            </w:r>
          </w:p>
        </w:tc>
      </w:tr>
      <w:tr w:rsidR="00787CCE" w:rsidRPr="0041305F" w14:paraId="5657F082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90EC02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542948D" w14:textId="3CE8C1E9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Keramický obklad do v = 2150 mm, štuková omítka s</w:t>
            </w: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malbou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vodovzdornou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 do v stropu</w:t>
            </w:r>
          </w:p>
          <w:p w14:paraId="7E92A658" w14:textId="6D0F7684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047DB8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787CCE" w:rsidRPr="0041305F" w14:paraId="2F5059AC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B27DF4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8969B23" w14:textId="645F9E4E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plný celistvý SDK podhled s vsazenými koncovými prvky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4CA489D" w14:textId="7297A95C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LED osvětlení, ovládání vypínačem, 2x zásuvka 230 V vše s krytím IP 54, nouzové osvětlení, evakuační prosvětlené tabule přisazené k podhledu</w:t>
            </w:r>
          </w:p>
        </w:tc>
      </w:tr>
      <w:tr w:rsidR="00787CCE" w:rsidRPr="0041305F" w14:paraId="6081883B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8CDC86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F4CDA2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787CCE" w:rsidRPr="0041305F" w14:paraId="2D34FA3A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4542B1B" w14:textId="0C32E59E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Vyústky VZT v provedení hliník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C068553" w14:textId="5ED2B7B0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reproduktor evakuačního rozhlasu,</w:t>
            </w:r>
          </w:p>
          <w:p w14:paraId="713584CF" w14:textId="371FECF8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EZS – dveřní kontakty, </w:t>
            </w:r>
          </w:p>
        </w:tc>
      </w:tr>
    </w:tbl>
    <w:p w14:paraId="4F9CC874" w14:textId="77777777" w:rsidR="00BA445C" w:rsidRPr="0041305F" w:rsidRDefault="00BA445C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9C7422" w:rsidRPr="0041305F" w14:paraId="2FE7A64E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2C069CE5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14BDD2FD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53E690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C0F410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5FC3CE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9C7422" w:rsidRPr="0041305F" w14:paraId="50581887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64E3CA89" w14:textId="2BDF12A2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B.1.2</w:t>
            </w:r>
            <w:r w:rsidR="00037CD3" w:rsidRPr="0041305F">
              <w:rPr>
                <w:rFonts w:eastAsia="Times New Roman" w:cstheme="minorHAnsi"/>
                <w:color w:val="FFFFFF"/>
                <w:lang w:eastAsia="cs-CZ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11DDDF8F" w14:textId="2DE3AD42" w:rsidR="009C7422" w:rsidRPr="0041305F" w:rsidRDefault="00CF5B2D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Místnost techniků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391C" w14:textId="76FA729F" w:rsidR="009C7422" w:rsidRPr="0041305F" w:rsidRDefault="0031464C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9793" w14:textId="6256C0F3" w:rsidR="009C7422" w:rsidRPr="0041305F" w:rsidRDefault="00F6213D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 w:themeColor="text1"/>
                <w:lang w:eastAsia="cs-CZ"/>
              </w:rPr>
              <w:t>26</w:t>
            </w:r>
            <w:r w:rsidR="2C65BDF2" w:rsidRPr="00050ABF">
              <w:rPr>
                <w:rFonts w:eastAsia="Times New Roman" w:cstheme="minorHAnsi"/>
                <w:color w:val="000000" w:themeColor="text1"/>
                <w:lang w:eastAsia="cs-CZ"/>
              </w:rPr>
              <w:t>/</w:t>
            </w:r>
            <w:r>
              <w:rPr>
                <w:rFonts w:eastAsia="Times New Roman" w:cstheme="minorHAnsi"/>
                <w:color w:val="000000" w:themeColor="text1"/>
                <w:lang w:eastAsia="cs-CZ"/>
              </w:rPr>
              <w:t>18</w:t>
            </w:r>
            <w:r w:rsidR="00D81CB1">
              <w:rPr>
                <w:rFonts w:eastAsia="Times New Roman" w:cstheme="minorHAnsi"/>
                <w:color w:val="000000" w:themeColor="text1"/>
                <w:lang w:eastAsia="cs-CZ"/>
              </w:rPr>
              <w:t xml:space="preserve"> 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C947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100</w:t>
            </w:r>
          </w:p>
          <w:p w14:paraId="79EE91B0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9C7422" w:rsidRPr="0041305F" w14:paraId="1A6BA604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B1DC2A" w14:textId="6AEF2FF4" w:rsidR="009C7422" w:rsidRPr="0041305F" w:rsidRDefault="00685B5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583164" w14:textId="77777777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9C7422" w:rsidRPr="0041305F" w14:paraId="6F85EB24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F703" w14:textId="7BD6D7B9" w:rsidR="009C7422" w:rsidRPr="0041305F" w:rsidRDefault="009C7422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Čistící rohož – koberec, čistící kartáčová zóna před vstupem v</w:t>
            </w:r>
            <w:r w:rsidR="004C33EB" w:rsidRPr="0041305F"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exteriéru</w:t>
            </w:r>
            <w:r w:rsidR="004C33EB" w:rsidRPr="0041305F"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bookmarkStart w:id="2" w:name="_Hlk157005059"/>
            <w:r w:rsidR="00F07491" w:rsidRPr="0041305F">
              <w:rPr>
                <w:rFonts w:eastAsia="Times New Roman" w:cstheme="minorHAnsi"/>
                <w:color w:val="000000"/>
                <w:lang w:eastAsia="cs-CZ"/>
              </w:rPr>
              <w:t>malá kuchyňská linka 2000/600/1763 mm 1x</w:t>
            </w:r>
            <w:r w:rsidR="00F07491"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r w:rsidR="00857B02">
              <w:rPr>
                <w:rFonts w:eastAsia="Times New Roman" w:cstheme="minorHAnsi"/>
                <w:color w:val="000000"/>
                <w:lang w:eastAsia="cs-CZ"/>
              </w:rPr>
              <w:t>stínící technika – el. ovládané interiérové horizontální lamelové žaluzie</w:t>
            </w:r>
            <w:r w:rsidR="00302F84">
              <w:rPr>
                <w:rFonts w:eastAsia="Times New Roman" w:cstheme="minorHAnsi"/>
                <w:color w:val="000000"/>
                <w:lang w:eastAsia="cs-CZ"/>
              </w:rPr>
              <w:t xml:space="preserve"> s el. pohonem</w:t>
            </w:r>
            <w:r w:rsidR="00803BDD"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r w:rsidR="00803BDD">
              <w:rPr>
                <w:rFonts w:eastAsia="Times New Roman" w:cstheme="minorHAnsi"/>
                <w:lang w:eastAsia="cs-CZ"/>
              </w:rPr>
              <w:t xml:space="preserve">interiérové 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803BDD">
              <w:rPr>
                <w:rFonts w:eastAsia="Times New Roman" w:cstheme="minorHAnsi"/>
                <w:lang w:eastAsia="cs-CZ"/>
              </w:rPr>
              <w:t>dvou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křídlé </w:t>
            </w:r>
            <w:r w:rsidR="00803BDD">
              <w:rPr>
                <w:rFonts w:eastAsia="Times New Roman" w:cstheme="minorHAnsi"/>
                <w:lang w:eastAsia="cs-CZ"/>
              </w:rPr>
              <w:t xml:space="preserve">asymetrické 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v ocelové zárubni, kování </w:t>
            </w:r>
            <w:r w:rsidR="00803BDD">
              <w:rPr>
                <w:rFonts w:eastAsia="Times New Roman" w:cstheme="minorHAnsi"/>
                <w:lang w:eastAsia="cs-CZ"/>
              </w:rPr>
              <w:t>a provedení podle</w:t>
            </w:r>
            <w:r w:rsidR="00803BDD"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803BDD">
              <w:rPr>
                <w:rFonts w:eastAsia="Times New Roman" w:cstheme="minorHAnsi"/>
                <w:lang w:eastAsia="cs-CZ"/>
              </w:rPr>
              <w:t xml:space="preserve"> 1x, exteriérové dveře součástí opláštění stavby 1x</w:t>
            </w:r>
            <w:r w:rsidR="00F07491">
              <w:rPr>
                <w:rFonts w:eastAsia="Times New Roman" w:cstheme="minorHAnsi"/>
                <w:lang w:eastAsia="cs-CZ"/>
              </w:rPr>
              <w:t>, prosvětlovací okenní výplně součástí opláštění stavby</w:t>
            </w:r>
            <w:r w:rsidR="000139B4">
              <w:rPr>
                <w:rFonts w:eastAsia="Times New Roman" w:cstheme="minorHAnsi"/>
                <w:lang w:eastAsia="cs-CZ"/>
              </w:rPr>
              <w:t>.</w:t>
            </w:r>
          </w:p>
          <w:bookmarkEnd w:id="2"/>
          <w:p w14:paraId="2ECCB561" w14:textId="5A9F6F70" w:rsidR="005F045A" w:rsidRPr="0041305F" w:rsidRDefault="005F045A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207A" w14:textId="52B1CFBF" w:rsidR="009C7422" w:rsidRPr="0041305F" w:rsidRDefault="007B1DE3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K</w:t>
            </w:r>
            <w:r w:rsidR="00E663D4" w:rsidRPr="0041305F">
              <w:rPr>
                <w:rFonts w:eastAsia="Times New Roman" w:cstheme="minorHAnsi"/>
                <w:color w:val="000000"/>
                <w:lang w:eastAsia="cs-CZ"/>
              </w:rPr>
              <w:t>ancelář</w:t>
            </w:r>
          </w:p>
        </w:tc>
      </w:tr>
      <w:tr w:rsidR="00787CCE" w:rsidRPr="0041305F" w14:paraId="5FE4210A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9AC9F9" w14:textId="14FF3184" w:rsidR="00787CCE" w:rsidRPr="0041305F" w:rsidRDefault="00E634E1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434612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787CCE" w:rsidRPr="0041305F" w14:paraId="4F47FA03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6A41" w14:textId="35EBF7B5" w:rsidR="00787CCE" w:rsidRPr="0041305F" w:rsidRDefault="00787CCE" w:rsidP="00F07491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K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ancelářský stůl 1600/800 mm 2x, </w:t>
            </w:r>
            <w:proofErr w:type="spellStart"/>
            <w:r w:rsidRPr="0041305F">
              <w:rPr>
                <w:rFonts w:eastAsia="Times New Roman" w:cstheme="minorHAnsi"/>
                <w:color w:val="000000"/>
                <w:lang w:eastAsia="cs-CZ"/>
              </w:rPr>
              <w:t>přístůl</w:t>
            </w:r>
            <w:proofErr w:type="spellEnd"/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 1200/600 2x, stolový přístavek 400/800 mm 2x, zásuvný kontejner 550/430 mm 2x, panel k pracovnímu stolu 1600/800 mm 2x, skříň kancelářská vysoká uzavřená 800/400/2150 mm 2x, šatní skříň 800/400/2150 mm 2x, věšáková stěna 400/20/2090 1x, kancelářská židle otočná pojízdná 2x, židle plastová na kovové konstrukci 2x, nástěnná police 1750/400/465 2x,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odpadkový koš 2x</w:t>
            </w:r>
            <w:r w:rsidR="00F07491"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r>
              <w:rPr>
                <w:rFonts w:eastAsia="Times New Roman" w:cstheme="minorHAnsi"/>
                <w:color w:val="000000"/>
                <w:lang w:eastAsia="cs-CZ"/>
              </w:rPr>
              <w:t>n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ástěnná informační tabule</w:t>
            </w:r>
            <w:r w:rsidR="00F07491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8A45" w14:textId="77777777" w:rsidR="00787CCE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674E4D">
              <w:rPr>
                <w:rFonts w:eastAsia="Times New Roman" w:cstheme="minorHAnsi"/>
                <w:color w:val="000000"/>
                <w:lang w:eastAsia="cs-CZ"/>
              </w:rPr>
              <w:t>Prvky zařízení a interiéru, které nejsou pevně spojeny se stavbou NEJSOU SOUČÁSTÍ STAVBY a jsou zde uvedeny POUZE Z DŮVODU PROSTOROVÉHO ROZVŽENÍ MÍSTNOSTÍ!!!</w:t>
            </w:r>
          </w:p>
          <w:p w14:paraId="29995FE6" w14:textId="77777777" w:rsidR="00F6213D" w:rsidRDefault="00F6213D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  <w:p w14:paraId="68FD0F7C" w14:textId="48FC13AC" w:rsidR="00F6213D" w:rsidRPr="0041305F" w:rsidRDefault="00D81CB1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* </w:t>
            </w:r>
            <w:r w:rsidR="00F6213D">
              <w:rPr>
                <w:rFonts w:eastAsia="Times New Roman" w:cstheme="minorHAnsi"/>
                <w:color w:val="000000"/>
                <w:lang w:eastAsia="cs-CZ"/>
              </w:rPr>
              <w:t>Teplota stanovena pro prác</w:t>
            </w:r>
            <w:r>
              <w:rPr>
                <w:rFonts w:eastAsia="Times New Roman" w:cstheme="minorHAnsi"/>
                <w:color w:val="000000"/>
                <w:lang w:eastAsia="cs-CZ"/>
              </w:rPr>
              <w:t>i</w:t>
            </w:r>
            <w:r w:rsidR="00F6213D">
              <w:rPr>
                <w:rFonts w:eastAsia="Times New Roman" w:cstheme="minorHAnsi"/>
                <w:color w:val="000000"/>
                <w:lang w:eastAsia="cs-CZ"/>
              </w:rPr>
              <w:t xml:space="preserve"> kat. II a.</w:t>
            </w:r>
          </w:p>
        </w:tc>
      </w:tr>
      <w:tr w:rsidR="00787CCE" w:rsidRPr="0041305F" w14:paraId="0323DE54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4F297F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F7AFE6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787CCE" w:rsidRPr="0041305F" w14:paraId="590C6385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14F2D7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lastRenderedPageBreak/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8B4F008" w14:textId="3BA08ACD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Plošné PVC vinyl v plném rozsahu, </w:t>
            </w:r>
          </w:p>
          <w:p w14:paraId="60695026" w14:textId="33BE71B8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sokl PVC vinyl v = 50 mm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334BB90" w14:textId="52798774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Nástěnná směšovací baterie, zabudovaný nerez dřez se sifonem, odpad v rámci malé </w:t>
            </w:r>
            <w:proofErr w:type="spellStart"/>
            <w:r w:rsidRPr="0041305F">
              <w:rPr>
                <w:rFonts w:eastAsia="Times New Roman" w:cstheme="minorHAnsi"/>
                <w:color w:val="000000"/>
                <w:lang w:eastAsia="cs-CZ"/>
              </w:rPr>
              <w:t>kuch</w:t>
            </w:r>
            <w:proofErr w:type="spellEnd"/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. </w:t>
            </w:r>
            <w:r>
              <w:rPr>
                <w:rFonts w:eastAsia="Times New Roman" w:cstheme="minorHAnsi"/>
                <w:color w:val="000000"/>
                <w:lang w:eastAsia="cs-CZ"/>
              </w:rPr>
              <w:t>l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inky</w:t>
            </w:r>
            <w:r>
              <w:rPr>
                <w:rFonts w:eastAsia="Times New Roman" w:cstheme="minorHAnsi"/>
                <w:color w:val="000000"/>
                <w:lang w:eastAsia="cs-CZ"/>
              </w:rPr>
              <w:t>, napojení – ležatá kanalizace</w:t>
            </w:r>
          </w:p>
        </w:tc>
      </w:tr>
      <w:tr w:rsidR="00787CCE" w:rsidRPr="0041305F" w14:paraId="23AD0D29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52C7D9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1C9A434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štuková omítka s malbou 1</w:t>
            </w:r>
          </w:p>
          <w:p w14:paraId="6FAD2698" w14:textId="5AB0F60C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AE8EE7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787CCE" w:rsidRPr="0041305F" w14:paraId="755EDD20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DE9E2F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7674512" w14:textId="4AE3F390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plný celistvý akustický 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SDK 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podhled s vsazenými koncovými prvky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FD18EC5" w14:textId="671433E6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LED osvětlení, ovládání vypínačem, 10x zásuvka 230 V, </w:t>
            </w:r>
            <w:bookmarkStart w:id="3" w:name="_Hlk157005109"/>
            <w:r>
              <w:rPr>
                <w:rFonts w:eastAsia="Times New Roman" w:cstheme="minorHAnsi"/>
                <w:color w:val="000000"/>
                <w:lang w:eastAsia="cs-CZ"/>
              </w:rPr>
              <w:t>el. ovládání žaluzií</w:t>
            </w:r>
            <w:bookmarkEnd w:id="3"/>
            <w:r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nouzové osvětlení, evakuační prosvětlené tabule přisazené k podhledu</w:t>
            </w:r>
          </w:p>
        </w:tc>
      </w:tr>
      <w:tr w:rsidR="00787CCE" w:rsidRPr="0041305F" w14:paraId="48E984AD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56125B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0AFF1B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787CCE" w:rsidRPr="0041305F" w14:paraId="356B11AA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193C0D5" w14:textId="54A95401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Vyústky VZT v provedení hliník, teplotní čidlo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C597901" w14:textId="0E190690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4x čtečka EKV, klávesnice EZS, videotelefon – tablo, 4x datová zásuvka, čidlo EPS, nouzové tlačítko, reproduktor evakuačního rozhlasu,</w:t>
            </w:r>
          </w:p>
          <w:p w14:paraId="6F83FC18" w14:textId="63083D3F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EZS – dveřní kontakty</w:t>
            </w:r>
          </w:p>
        </w:tc>
      </w:tr>
    </w:tbl>
    <w:p w14:paraId="1D477CAD" w14:textId="77777777" w:rsidR="0031464C" w:rsidRPr="0041305F" w:rsidRDefault="0031464C" w:rsidP="00B02347">
      <w:pPr>
        <w:pStyle w:val="STNORMLN-2"/>
        <w:rPr>
          <w:rFonts w:asciiTheme="minorHAnsi" w:hAnsiTheme="minorHAnsi" w:cstheme="minorHAnsi"/>
          <w:color w:val="FF0000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D03EAC" w:rsidRPr="0041305F" w14:paraId="409FE867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5A86C4D3" w14:textId="4DA8FF6A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7F39B388" w14:textId="364ED78D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A96349" w14:textId="3FE43CAC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52E386" w14:textId="1FB73C7A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EF7D1F" w14:textId="036AF12B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D03EAC" w:rsidRPr="0041305F" w14:paraId="62ECF13B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51A37E99" w14:textId="76B72DAC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B.2.1</w:t>
            </w:r>
            <w:r w:rsidR="00584B2C" w:rsidRPr="0041305F">
              <w:rPr>
                <w:rFonts w:eastAsia="Times New Roman" w:cstheme="minorHAnsi"/>
                <w:color w:val="FFFFFF"/>
                <w:lang w:eastAsia="cs-CZ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083CA2DB" w14:textId="13BB9671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Schodiště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54EC" w14:textId="43113488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9F66" w14:textId="6B9347E7" w:rsidR="00D03EAC" w:rsidRPr="00050ABF" w:rsidRDefault="74EF82C3" w:rsidP="00B02347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050ABF">
              <w:rPr>
                <w:rFonts w:eastAsia="Times New Roman" w:cstheme="minorHAnsi"/>
                <w:color w:val="000000" w:themeColor="text1"/>
                <w:lang w:eastAsia="cs-CZ"/>
              </w:rPr>
              <w:t xml:space="preserve"> nestanoveno </w:t>
            </w:r>
            <w:r w:rsidR="1C80CFF5" w:rsidRPr="00050ABF">
              <w:rPr>
                <w:rFonts w:eastAsia="Times New Roman" w:cstheme="minorHAnsi"/>
                <w:color w:val="000000" w:themeColor="text1"/>
                <w:lang w:eastAsia="cs-CZ"/>
              </w:rPr>
              <w:t>/</w:t>
            </w:r>
            <w:r w:rsidR="0169E0F0" w:rsidRPr="00050ABF">
              <w:rPr>
                <w:rFonts w:eastAsia="Times New Roman" w:cstheme="minorHAnsi"/>
                <w:color w:val="000000" w:themeColor="text1"/>
                <w:lang w:eastAsia="cs-CZ"/>
              </w:rPr>
              <w:t xml:space="preserve"> nestanoveno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157E" w14:textId="77777777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50</w:t>
            </w:r>
          </w:p>
          <w:p w14:paraId="21DAD368" w14:textId="53BE4250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D03EAC" w:rsidRPr="0041305F" w14:paraId="29C78F87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EF43F8" w14:textId="74696313" w:rsidR="00D03EAC" w:rsidRPr="0041305F" w:rsidRDefault="00685B5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0F4B47" w14:textId="1999CB5C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D30B05" w:rsidRPr="0041305F" w14:paraId="0283E0B4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F260" w14:textId="3CA6783C" w:rsidR="00D30B05" w:rsidRPr="0041305F" w:rsidRDefault="00D30B05" w:rsidP="00D30B05">
            <w:pPr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O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sobní výtah</w:t>
            </w:r>
            <w:r>
              <w:rPr>
                <w:rFonts w:eastAsia="Times New Roman" w:cstheme="minorHAnsi"/>
                <w:color w:val="000000"/>
                <w:lang w:eastAsia="cs-CZ"/>
              </w:rPr>
              <w:t>,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cs-CZ"/>
              </w:rPr>
              <w:t>č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istící zóna venkovní – čistící gumová zóna v nerez rámu před vstupem pro pěší v exteriéru, vnitřní čistící rohož v</w:t>
            </w: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interiéru</w:t>
            </w:r>
            <w:r>
              <w:rPr>
                <w:rFonts w:eastAsia="Times New Roman" w:cstheme="minorHAnsi"/>
                <w:color w:val="000000"/>
                <w:lang w:eastAsia="cs-CZ"/>
              </w:rPr>
              <w:t>,</w:t>
            </w:r>
            <w:r w:rsidRPr="0041305F">
              <w:rPr>
                <w:rFonts w:eastAsia="Times New Roman" w:cstheme="minorHAnsi"/>
                <w:lang w:eastAsia="cs-CZ"/>
              </w:rPr>
              <w:t xml:space="preserve"> </w:t>
            </w:r>
            <w:r>
              <w:rPr>
                <w:rFonts w:eastAsia="Times New Roman" w:cstheme="minorHAnsi"/>
                <w:lang w:eastAsia="cs-CZ"/>
              </w:rPr>
              <w:t>o</w:t>
            </w:r>
            <w:r w:rsidRPr="0041305F">
              <w:rPr>
                <w:rFonts w:eastAsia="Times New Roman" w:cstheme="minorHAnsi"/>
                <w:lang w:eastAsia="cs-CZ"/>
              </w:rPr>
              <w:t xml:space="preserve">boustranné zábradlí nerez, kotvené do zdi, dveře </w:t>
            </w:r>
            <w:proofErr w:type="spellStart"/>
            <w:r w:rsidR="00A6244A">
              <w:rPr>
                <w:rFonts w:eastAsia="Times New Roman" w:cstheme="minorHAnsi"/>
                <w:lang w:eastAsia="cs-CZ"/>
              </w:rPr>
              <w:t>dou</w:t>
            </w:r>
            <w:r w:rsidRPr="0041305F">
              <w:rPr>
                <w:rFonts w:eastAsia="Times New Roman" w:cstheme="minorHAnsi"/>
                <w:lang w:eastAsia="cs-CZ"/>
              </w:rPr>
              <w:t>křídlé</w:t>
            </w:r>
            <w:proofErr w:type="spellEnd"/>
            <w:r w:rsidRPr="0041305F">
              <w:rPr>
                <w:rFonts w:eastAsia="Times New Roman" w:cstheme="minorHAnsi"/>
                <w:lang w:eastAsia="cs-CZ"/>
              </w:rPr>
              <w:t xml:space="preserve"> </w:t>
            </w:r>
            <w:r w:rsidR="00A6244A">
              <w:rPr>
                <w:rFonts w:eastAsia="Times New Roman" w:cstheme="minorHAnsi"/>
                <w:lang w:eastAsia="cs-CZ"/>
              </w:rPr>
              <w:t xml:space="preserve">asymetrické </w:t>
            </w:r>
            <w:r w:rsidRPr="0041305F">
              <w:rPr>
                <w:rFonts w:eastAsia="Times New Roman" w:cstheme="minorHAnsi"/>
                <w:lang w:eastAsia="cs-CZ"/>
              </w:rPr>
              <w:t>protipožární v ocelové zárubni, kování panikové</w:t>
            </w:r>
            <w:r>
              <w:rPr>
                <w:rFonts w:eastAsia="Times New Roman" w:cstheme="minorHAnsi"/>
                <w:lang w:eastAsia="cs-CZ"/>
              </w:rPr>
              <w:t xml:space="preserve"> – podle</w:t>
            </w:r>
            <w:r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A6244A">
              <w:rPr>
                <w:rFonts w:eastAsia="Times New Roman" w:cstheme="minorHAnsi"/>
                <w:lang w:eastAsia="cs-CZ"/>
              </w:rPr>
              <w:t xml:space="preserve"> 1x</w:t>
            </w:r>
            <w:r w:rsidRPr="0041305F">
              <w:rPr>
                <w:rFonts w:eastAsia="Times New Roman" w:cstheme="minorHAnsi"/>
                <w:lang w:eastAsia="cs-CZ"/>
              </w:rPr>
              <w:t xml:space="preserve">, </w:t>
            </w:r>
            <w:r w:rsidR="00A6244A">
              <w:rPr>
                <w:rFonts w:eastAsia="Times New Roman" w:cstheme="minorHAnsi"/>
                <w:lang w:eastAsia="cs-CZ"/>
              </w:rPr>
              <w:t xml:space="preserve">exteriérové </w:t>
            </w:r>
            <w:r w:rsidRPr="0041305F">
              <w:rPr>
                <w:rFonts w:eastAsia="Times New Roman" w:cstheme="minorHAnsi"/>
                <w:lang w:eastAsia="cs-CZ"/>
              </w:rPr>
              <w:t xml:space="preserve">dvoukřídlé dveře </w:t>
            </w:r>
            <w:r w:rsidR="00A6244A">
              <w:rPr>
                <w:rFonts w:eastAsia="Times New Roman" w:cstheme="minorHAnsi"/>
                <w:lang w:eastAsia="cs-CZ"/>
              </w:rPr>
              <w:t xml:space="preserve">asymetrické </w:t>
            </w:r>
            <w:r w:rsidRPr="0041305F">
              <w:rPr>
                <w:rFonts w:eastAsia="Times New Roman" w:cstheme="minorHAnsi"/>
                <w:lang w:eastAsia="cs-CZ"/>
              </w:rPr>
              <w:t xml:space="preserve">protipožární podle PBŘ </w:t>
            </w:r>
            <w:r w:rsidR="00A6244A">
              <w:rPr>
                <w:rFonts w:eastAsia="Times New Roman" w:cstheme="minorHAnsi"/>
                <w:lang w:eastAsia="cs-CZ"/>
              </w:rPr>
              <w:t>součástí opláštění stavby</w:t>
            </w:r>
            <w:r w:rsidR="00791E90">
              <w:rPr>
                <w:rFonts w:eastAsia="Times New Roman" w:cstheme="minorHAnsi"/>
                <w:lang w:eastAsia="cs-CZ"/>
              </w:rPr>
              <w:t xml:space="preserve"> 1x</w:t>
            </w:r>
            <w:r w:rsidR="000139B4">
              <w:rPr>
                <w:rFonts w:eastAsia="Times New Roman" w:cstheme="minorHAnsi"/>
                <w:lang w:eastAsia="cs-CZ"/>
              </w:rPr>
              <w:t xml:space="preserve">, prosvětlovací okenní výplně součástí opláštění stavby. </w:t>
            </w:r>
            <w:r w:rsidR="00524700">
              <w:rPr>
                <w:rFonts w:eastAsia="Times New Roman" w:cstheme="minorHAnsi"/>
                <w:lang w:eastAsia="cs-CZ"/>
              </w:rPr>
              <w:t>I</w:t>
            </w:r>
            <w:r w:rsidR="00524700" w:rsidRPr="0041305F">
              <w:rPr>
                <w:rFonts w:eastAsia="Times New Roman" w:cstheme="minorHAnsi"/>
                <w:lang w:eastAsia="cs-CZ"/>
              </w:rPr>
              <w:t>nformační systém s</w:t>
            </w:r>
            <w:r w:rsidR="00524700">
              <w:rPr>
                <w:rFonts w:eastAsia="Times New Roman" w:cstheme="minorHAnsi"/>
                <w:lang w:eastAsia="cs-CZ"/>
              </w:rPr>
              <w:t> </w:t>
            </w:r>
            <w:r w:rsidR="00524700" w:rsidRPr="0041305F">
              <w:rPr>
                <w:rFonts w:eastAsia="Times New Roman" w:cstheme="minorHAnsi"/>
                <w:lang w:eastAsia="cs-CZ"/>
              </w:rPr>
              <w:t>podsvícením</w:t>
            </w:r>
            <w:r w:rsidR="00524700"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3FE4" w14:textId="051D6834" w:rsidR="00D30B05" w:rsidRPr="0041305F" w:rsidRDefault="00D30B05" w:rsidP="00D30B05">
            <w:pPr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Vnitřní vertikální komunikace, osobní výtah</w:t>
            </w:r>
          </w:p>
        </w:tc>
      </w:tr>
      <w:tr w:rsidR="00787CCE" w:rsidRPr="0041305F" w14:paraId="32F64E16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5008D3" w14:textId="3E934925" w:rsidR="00787CCE" w:rsidRPr="0041305F" w:rsidRDefault="00E634E1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6F394E" w14:textId="40911F4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787CCE" w:rsidRPr="0041305F" w14:paraId="74C0F7D4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E7949" w14:textId="0F1868F2" w:rsidR="00787CCE" w:rsidRPr="0041305F" w:rsidRDefault="005611E1" w:rsidP="00787CCE">
            <w:pPr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Bez požadavku</w:t>
            </w:r>
            <w:r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B072" w14:textId="367EB4AD" w:rsidR="00787CCE" w:rsidRPr="0041305F" w:rsidRDefault="00787CCE" w:rsidP="00787C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Výtah: viz 1.NP</w:t>
            </w:r>
            <w:r>
              <w:rPr>
                <w:rFonts w:eastAsia="Times New Roman" w:cstheme="minorHAnsi"/>
                <w:lang w:eastAsia="cs-CZ"/>
              </w:rPr>
              <w:t>.</w:t>
            </w:r>
            <w:r w:rsidRPr="00674E4D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</w:p>
        </w:tc>
      </w:tr>
      <w:tr w:rsidR="00787CCE" w:rsidRPr="0041305F" w14:paraId="14BBE21F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F067DE" w14:textId="59B09831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CD8033" w14:textId="26E25042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sanitární zařizovací předměty</w:t>
            </w:r>
          </w:p>
        </w:tc>
      </w:tr>
      <w:tr w:rsidR="00787CCE" w:rsidRPr="0041305F" w14:paraId="417EF24D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DE7E94" w14:textId="1BC56490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303BA07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 xml:space="preserve">čistící rohož v nerez rámu, </w:t>
            </w:r>
          </w:p>
          <w:p w14:paraId="50AA86FE" w14:textId="31047862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 xml:space="preserve">železobeton – </w:t>
            </w:r>
            <w:proofErr w:type="spellStart"/>
            <w:r w:rsidRPr="0041305F">
              <w:rPr>
                <w:rFonts w:eastAsia="Times New Roman" w:cstheme="minorHAnsi"/>
                <w:lang w:eastAsia="cs-CZ"/>
              </w:rPr>
              <w:t>prefa</w:t>
            </w:r>
            <w:proofErr w:type="spellEnd"/>
            <w:r w:rsidRPr="0041305F">
              <w:rPr>
                <w:rFonts w:eastAsia="Times New Roman" w:cstheme="minorHAnsi"/>
                <w:lang w:eastAsia="cs-CZ"/>
              </w:rPr>
              <w:t xml:space="preserve"> dílec, pohledový beton tř. PB3 s broušeným povrchem (nášlap)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909A154" w14:textId="5D100DC9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Bez požadavku</w:t>
            </w:r>
            <w:r w:rsidR="00A41629">
              <w:rPr>
                <w:rFonts w:eastAsia="Times New Roman" w:cstheme="minorHAnsi"/>
                <w:lang w:eastAsia="cs-CZ"/>
              </w:rPr>
              <w:t>.</w:t>
            </w:r>
          </w:p>
        </w:tc>
      </w:tr>
      <w:tr w:rsidR="00787CCE" w:rsidRPr="0041305F" w14:paraId="4F63C613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224532" w14:textId="5EAA04B4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6C4A3C4" w14:textId="710D81C8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štuková omítka s malbou 1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CB3958" w14:textId="0C7D4C88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koncové prvky elektro</w:t>
            </w:r>
          </w:p>
        </w:tc>
      </w:tr>
      <w:tr w:rsidR="00787CCE" w:rsidRPr="0041305F" w14:paraId="3ED9F990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B2B054" w14:textId="62AD5F83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F234FCB" w14:textId="3F68EB1E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 xml:space="preserve">pohledový beton tř. PB3 </w:t>
            </w:r>
            <w:proofErr w:type="spellStart"/>
            <w:r w:rsidRPr="0041305F">
              <w:rPr>
                <w:rFonts w:eastAsia="Times New Roman" w:cstheme="minorHAnsi"/>
                <w:lang w:eastAsia="cs-CZ"/>
              </w:rPr>
              <w:t>prefa</w:t>
            </w:r>
            <w:proofErr w:type="spellEnd"/>
            <w:r w:rsidRPr="0041305F">
              <w:rPr>
                <w:rFonts w:eastAsia="Times New Roman" w:cstheme="minorHAnsi"/>
                <w:lang w:eastAsia="cs-CZ"/>
              </w:rPr>
              <w:t xml:space="preserve"> ramene schodiště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8B91151" w14:textId="6CB7340B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LED osvětlení, ovládání vypínačem s možností přepnutí do režimu aktivace pohybovým senzorem, propojeno s osvětlením v exteriéru nad vstupem do budovy, 2x zásuvka 230 V, nouzové osvětlení, evakuační prosvětlené tabule přisazené k podhledu</w:t>
            </w:r>
          </w:p>
        </w:tc>
      </w:tr>
      <w:tr w:rsidR="00787CCE" w:rsidRPr="0041305F" w14:paraId="27BD8B22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47D870" w14:textId="0124C7DF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471356" w14:textId="5767E5DE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787CCE" w:rsidRPr="0041305F" w14:paraId="4513910B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D8F565E" w14:textId="4BEDCA23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 xml:space="preserve"> štěrbinová vyústka VZT v provedení hliník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6C5FC78" w14:textId="77777777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4x čtečka EKV, klávesnice EZS, videotelefon – tablo, 2x datová zásuvka, čidlo EPS, nouzové tlačítko, reproduktor evakuačního rozhlasu</w:t>
            </w:r>
          </w:p>
          <w:p w14:paraId="341C847D" w14:textId="24737404" w:rsidR="00787CCE" w:rsidRPr="0041305F" w:rsidRDefault="00787CCE" w:rsidP="00787CCE">
            <w:pPr>
              <w:spacing w:after="0" w:line="240" w:lineRule="auto"/>
              <w:rPr>
                <w:rFonts w:eastAsia="Times New Roman" w:cstheme="minorHAnsi"/>
                <w:color w:val="FF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EZS – dveřní kontakty, PIR senzor s detekcí tříštění skla</w:t>
            </w:r>
          </w:p>
        </w:tc>
      </w:tr>
    </w:tbl>
    <w:p w14:paraId="6263C761" w14:textId="77777777" w:rsidR="00776A3A" w:rsidRPr="0041305F" w:rsidRDefault="00776A3A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D03EAC" w:rsidRPr="0041305F" w14:paraId="1F7B5075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5D8D8E76" w14:textId="6CCB8C41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lastRenderedPageBreak/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1A9F27A0" w14:textId="7764E75C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BFE809" w14:textId="008BF1B4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3582F9" w14:textId="6C2BB174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EE8543" w14:textId="3589B1C0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D03EAC" w:rsidRPr="0041305F" w14:paraId="1ED35C58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58CA4862" w14:textId="5704EE44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</w:t>
            </w:r>
            <w:r w:rsidR="00134FA8" w:rsidRPr="0041305F">
              <w:rPr>
                <w:rFonts w:eastAsia="Times New Roman" w:cstheme="minorHAnsi"/>
                <w:color w:val="FFFFFF"/>
                <w:lang w:eastAsia="cs-CZ"/>
              </w:rPr>
              <w:t>2</w:t>
            </w:r>
            <w:r w:rsidRPr="0041305F">
              <w:rPr>
                <w:rFonts w:eastAsia="Times New Roman" w:cstheme="minorHAnsi"/>
                <w:color w:val="FFFFFF"/>
                <w:lang w:eastAsia="cs-CZ"/>
              </w:rPr>
              <w:t>.12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6347B410" w14:textId="1B68C84E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Parkovací stání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A932" w14:textId="4CDCB1FB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1910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C5C5" w14:textId="0809434C" w:rsidR="00D03EAC" w:rsidRPr="00050ABF" w:rsidRDefault="673A6D0E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0ABF">
              <w:rPr>
                <w:rFonts w:eastAsia="Times New Roman" w:cstheme="minorHAnsi"/>
                <w:color w:val="000000" w:themeColor="text1"/>
                <w:lang w:eastAsia="cs-CZ"/>
              </w:rPr>
              <w:t xml:space="preserve"> nestanoveno</w:t>
            </w:r>
            <w:r w:rsidRPr="00050ABF">
              <w:rPr>
                <w:rFonts w:eastAsia="Times New Roman" w:cstheme="minorHAnsi"/>
                <w:lang w:eastAsia="cs-CZ"/>
              </w:rPr>
              <w:t xml:space="preserve"> </w:t>
            </w:r>
            <w:r w:rsidR="1C80CFF5" w:rsidRPr="00050ABF">
              <w:rPr>
                <w:rFonts w:eastAsia="Times New Roman" w:cstheme="minorHAnsi"/>
                <w:lang w:eastAsia="cs-CZ"/>
              </w:rPr>
              <w:t>/1</w:t>
            </w:r>
            <w:r w:rsidR="00342370">
              <w:rPr>
                <w:rFonts w:eastAsia="Times New Roman" w:cstheme="minorHAnsi"/>
                <w:lang w:eastAsia="cs-CZ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591D" w14:textId="77777777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100</w:t>
            </w:r>
          </w:p>
          <w:p w14:paraId="6CDE14DD" w14:textId="2B01A4BF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D03EAC" w:rsidRPr="0041305F" w14:paraId="7E1B894D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8A71C3" w14:textId="5A577F24" w:rsidR="00D03EAC" w:rsidRPr="0041305F" w:rsidRDefault="00685B5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3B1EDB" w14:textId="1FA74CBE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D03EAC" w:rsidRPr="0041305F" w14:paraId="1134AC70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F55B3" w14:textId="316E6176" w:rsidR="00D03EAC" w:rsidRPr="0041305F" w:rsidRDefault="001B4966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 w:themeColor="text1"/>
                <w:lang w:eastAsia="cs-CZ"/>
              </w:rPr>
              <w:t>O</w:t>
            </w:r>
            <w:r w:rsidR="00474176" w:rsidRPr="0041305F">
              <w:rPr>
                <w:rFonts w:eastAsia="Times New Roman" w:cstheme="minorHAnsi"/>
                <w:color w:val="000000" w:themeColor="text1"/>
                <w:lang w:eastAsia="cs-CZ"/>
              </w:rPr>
              <w:t xml:space="preserve">dvodňovací </w:t>
            </w:r>
            <w:r w:rsidR="00474176">
              <w:rPr>
                <w:rFonts w:eastAsia="Times New Roman" w:cstheme="minorHAnsi"/>
                <w:color w:val="000000" w:themeColor="text1"/>
                <w:lang w:eastAsia="cs-CZ"/>
              </w:rPr>
              <w:t>vpusti</w:t>
            </w:r>
            <w:r w:rsidR="00474176" w:rsidRPr="0041305F">
              <w:rPr>
                <w:rFonts w:eastAsia="Times New Roman" w:cstheme="minorHAnsi"/>
                <w:color w:val="000000" w:themeColor="text1"/>
                <w:lang w:eastAsia="cs-CZ"/>
              </w:rPr>
              <w:t xml:space="preserve"> s litinovou mřížkou pro pojezd vozidly skupiny 2b </w:t>
            </w:r>
            <w:r w:rsidR="00474176">
              <w:rPr>
                <w:rFonts w:eastAsia="Times New Roman" w:cstheme="minorHAnsi"/>
                <w:color w:val="000000" w:themeColor="text1"/>
                <w:lang w:eastAsia="cs-CZ"/>
              </w:rPr>
              <w:t xml:space="preserve">v ploše, </w:t>
            </w:r>
            <w:r w:rsidR="00D03EAC" w:rsidRPr="0041305F">
              <w:rPr>
                <w:rFonts w:eastAsia="Times New Roman" w:cstheme="minorHAnsi"/>
                <w:lang w:eastAsia="cs-CZ"/>
              </w:rPr>
              <w:t>sekční průmyslová vrata</w:t>
            </w:r>
            <w:r w:rsidR="00474176">
              <w:rPr>
                <w:rFonts w:eastAsia="Times New Roman" w:cstheme="minorHAnsi"/>
                <w:lang w:eastAsia="cs-CZ"/>
              </w:rPr>
              <w:t xml:space="preserve"> zateplená</w:t>
            </w:r>
            <w:r w:rsidR="002C6DE4" w:rsidRPr="0041305F">
              <w:rPr>
                <w:rFonts w:eastAsia="Times New Roman" w:cstheme="minorHAnsi"/>
                <w:lang w:eastAsia="cs-CZ"/>
              </w:rPr>
              <w:t xml:space="preserve"> (do 3.NP)</w:t>
            </w:r>
            <w:r w:rsidR="00D03EAC" w:rsidRPr="0041305F">
              <w:rPr>
                <w:rFonts w:eastAsia="Times New Roman" w:cstheme="minorHAnsi"/>
                <w:lang w:eastAsia="cs-CZ"/>
              </w:rPr>
              <w:t xml:space="preserve"> </w:t>
            </w:r>
            <w:r w:rsidR="002C6DE4" w:rsidRPr="0041305F">
              <w:rPr>
                <w:rFonts w:eastAsia="Times New Roman" w:cstheme="minorHAnsi"/>
                <w:lang w:eastAsia="cs-CZ"/>
              </w:rPr>
              <w:t>1</w:t>
            </w:r>
            <w:r w:rsidR="00D03EAC" w:rsidRPr="0041305F">
              <w:rPr>
                <w:rFonts w:eastAsia="Times New Roman" w:cstheme="minorHAnsi"/>
                <w:lang w:eastAsia="cs-CZ"/>
              </w:rPr>
              <w:t>x</w:t>
            </w:r>
            <w:r w:rsidR="00A6244A">
              <w:rPr>
                <w:rFonts w:eastAsia="Times New Roman" w:cstheme="minorHAnsi"/>
                <w:lang w:eastAsia="cs-CZ"/>
              </w:rPr>
              <w:t>, vjezdová závora na přístupový systém</w:t>
            </w:r>
            <w:r w:rsidR="000E7CFD">
              <w:rPr>
                <w:rFonts w:eastAsia="Times New Roman" w:cstheme="minorHAnsi"/>
                <w:lang w:eastAsia="cs-CZ"/>
              </w:rPr>
              <w:t xml:space="preserve"> SBI</w:t>
            </w:r>
            <w:r w:rsidR="00A6244A">
              <w:rPr>
                <w:rFonts w:eastAsia="Times New Roman" w:cstheme="minorHAnsi"/>
                <w:lang w:eastAsia="cs-CZ"/>
              </w:rPr>
              <w:t xml:space="preserve"> </w:t>
            </w:r>
            <w:r w:rsidR="000E7CFD">
              <w:rPr>
                <w:rFonts w:eastAsia="Times New Roman" w:cstheme="minorHAnsi"/>
                <w:lang w:eastAsia="cs-CZ"/>
              </w:rPr>
              <w:t>2</w:t>
            </w:r>
            <w:r w:rsidR="00A6244A">
              <w:rPr>
                <w:rFonts w:eastAsia="Times New Roman" w:cstheme="minorHAnsi"/>
                <w:lang w:eastAsia="cs-CZ"/>
              </w:rPr>
              <w:t>x</w:t>
            </w:r>
            <w:r w:rsidR="00D03EAC" w:rsidRPr="0041305F">
              <w:rPr>
                <w:rFonts w:eastAsia="Times New Roman" w:cstheme="minorHAnsi"/>
                <w:lang w:eastAsia="cs-CZ"/>
              </w:rPr>
              <w:t>, parkovací doraz plastový</w:t>
            </w:r>
            <w:r w:rsidR="00584B2C" w:rsidRPr="0041305F">
              <w:rPr>
                <w:rFonts w:eastAsia="Times New Roman" w:cstheme="minorHAnsi"/>
                <w:lang w:eastAsia="cs-CZ"/>
              </w:rPr>
              <w:t xml:space="preserve"> pro</w:t>
            </w:r>
            <w:r w:rsidR="00D03EAC" w:rsidRPr="0041305F">
              <w:rPr>
                <w:rFonts w:eastAsia="Times New Roman" w:cstheme="minorHAnsi"/>
                <w:lang w:eastAsia="cs-CZ"/>
              </w:rPr>
              <w:t xml:space="preserve"> </w:t>
            </w:r>
            <w:r w:rsidR="00584B2C" w:rsidRPr="0041305F">
              <w:rPr>
                <w:rFonts w:eastAsia="Times New Roman" w:cstheme="minorHAnsi"/>
                <w:lang w:eastAsia="cs-CZ"/>
              </w:rPr>
              <w:t>55 vozidel</w:t>
            </w:r>
            <w:r w:rsidR="0033361D">
              <w:rPr>
                <w:rFonts w:eastAsia="Times New Roman" w:cstheme="minorHAnsi"/>
                <w:lang w:eastAsia="cs-CZ"/>
              </w:rPr>
              <w:t xml:space="preserve"> -</w:t>
            </w:r>
            <w:r w:rsidR="00584B2C" w:rsidRPr="0041305F">
              <w:rPr>
                <w:rFonts w:eastAsia="Times New Roman" w:cstheme="minorHAnsi"/>
                <w:lang w:eastAsia="cs-CZ"/>
              </w:rPr>
              <w:t xml:space="preserve"> 110</w:t>
            </w:r>
            <w:r w:rsidR="0033361D">
              <w:rPr>
                <w:rFonts w:eastAsia="Times New Roman" w:cstheme="minorHAnsi"/>
                <w:lang w:eastAsia="cs-CZ"/>
              </w:rPr>
              <w:t>x</w:t>
            </w:r>
            <w:r w:rsidR="00B95B9B">
              <w:rPr>
                <w:rFonts w:eastAsia="Times New Roman" w:cstheme="minorHAnsi"/>
                <w:lang w:eastAsia="cs-CZ"/>
              </w:rPr>
              <w:t xml:space="preserve">, </w:t>
            </w:r>
            <w:r w:rsidR="00B95B9B">
              <w:rPr>
                <w:rFonts w:eastAsia="Times New Roman" w:cstheme="minorHAnsi"/>
                <w:color w:val="000000"/>
                <w:lang w:eastAsia="cs-CZ"/>
              </w:rPr>
              <w:t>lehká stabilní (samonosná) konstrukce</w:t>
            </w:r>
            <w:r w:rsidR="00B95B9B" w:rsidRPr="0041305F">
              <w:rPr>
                <w:rFonts w:cstheme="minorHAnsi"/>
              </w:rPr>
              <w:t xml:space="preserve"> uzamykateln</w:t>
            </w:r>
            <w:r w:rsidR="00B95B9B">
              <w:rPr>
                <w:rFonts w:cstheme="minorHAnsi"/>
              </w:rPr>
              <w:t>é</w:t>
            </w:r>
            <w:r w:rsidR="00B95B9B" w:rsidRPr="0041305F">
              <w:rPr>
                <w:rFonts w:cstheme="minorHAnsi"/>
              </w:rPr>
              <w:t xml:space="preserve"> kóje pro bicykly</w:t>
            </w:r>
            <w:r w:rsidR="000139B4">
              <w:rPr>
                <w:rFonts w:cstheme="minorHAnsi"/>
              </w:rPr>
              <w:t>,</w:t>
            </w:r>
            <w:r w:rsidR="00524700">
              <w:rPr>
                <w:rFonts w:cstheme="minorHAnsi"/>
              </w:rPr>
              <w:t xml:space="preserve"> </w:t>
            </w:r>
            <w:r w:rsidR="000139B4">
              <w:rPr>
                <w:rFonts w:eastAsia="Times New Roman" w:cstheme="minorHAnsi"/>
                <w:lang w:eastAsia="cs-CZ"/>
              </w:rPr>
              <w:t xml:space="preserve">prosvětlovací okenní výplně součástí opláštění stavby. </w:t>
            </w:r>
            <w:r w:rsidR="00524700">
              <w:rPr>
                <w:rFonts w:eastAsia="Times New Roman" w:cstheme="minorHAnsi"/>
                <w:lang w:eastAsia="cs-CZ"/>
              </w:rPr>
              <w:t>I</w:t>
            </w:r>
            <w:r w:rsidR="00524700" w:rsidRPr="0041305F">
              <w:rPr>
                <w:rFonts w:eastAsia="Times New Roman" w:cstheme="minorHAnsi"/>
                <w:lang w:eastAsia="cs-CZ"/>
              </w:rPr>
              <w:t>nformační systém s</w:t>
            </w:r>
            <w:r w:rsidR="00524700">
              <w:rPr>
                <w:rFonts w:eastAsia="Times New Roman" w:cstheme="minorHAnsi"/>
                <w:lang w:eastAsia="cs-CZ"/>
              </w:rPr>
              <w:t> </w:t>
            </w:r>
            <w:r w:rsidR="00524700" w:rsidRPr="0041305F">
              <w:rPr>
                <w:rFonts w:eastAsia="Times New Roman" w:cstheme="minorHAnsi"/>
                <w:lang w:eastAsia="cs-CZ"/>
              </w:rPr>
              <w:t>podsvícením</w:t>
            </w:r>
            <w:r w:rsidR="00524700"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57EB" w14:textId="0FB2F387" w:rsidR="00D03EAC" w:rsidRPr="0041305F" w:rsidRDefault="00D03EAC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Parkování vozidel zaměstnanců ZZS </w:t>
            </w:r>
            <w:proofErr w:type="spellStart"/>
            <w:r w:rsidRPr="0041305F">
              <w:rPr>
                <w:rFonts w:eastAsia="Times New Roman" w:cstheme="minorHAnsi"/>
                <w:color w:val="000000"/>
                <w:lang w:eastAsia="cs-CZ"/>
              </w:rPr>
              <w:t>JmK</w:t>
            </w:r>
            <w:proofErr w:type="spellEnd"/>
            <w:r w:rsidR="002C6DE4" w:rsidRPr="0041305F">
              <w:rPr>
                <w:rFonts w:eastAsia="Times New Roman" w:cstheme="minorHAnsi"/>
                <w:color w:val="000000"/>
                <w:lang w:eastAsia="cs-CZ"/>
              </w:rPr>
              <w:t xml:space="preserve">, záložní vozy ZZS 8x, </w:t>
            </w:r>
            <w:r w:rsidRPr="0041305F">
              <w:rPr>
                <w:rFonts w:cstheme="minorHAnsi"/>
              </w:rPr>
              <w:t xml:space="preserve">parkovací místa pro motocykly </w:t>
            </w:r>
            <w:r w:rsidR="002C6DE4" w:rsidRPr="0041305F">
              <w:rPr>
                <w:rFonts w:cstheme="minorHAnsi"/>
              </w:rPr>
              <w:t>5</w:t>
            </w:r>
            <w:r w:rsidRPr="0041305F">
              <w:rPr>
                <w:rFonts w:cstheme="minorHAnsi"/>
              </w:rPr>
              <w:t xml:space="preserve">x, uzamykatelná kóje pro bicykly </w:t>
            </w:r>
            <w:r w:rsidR="002C6DE4" w:rsidRPr="0041305F">
              <w:rPr>
                <w:rFonts w:cstheme="minorHAnsi"/>
              </w:rPr>
              <w:t>10</w:t>
            </w:r>
            <w:r w:rsidRPr="0041305F">
              <w:rPr>
                <w:rFonts w:cstheme="minorHAnsi"/>
              </w:rPr>
              <w:t>x,</w:t>
            </w:r>
          </w:p>
        </w:tc>
      </w:tr>
      <w:tr w:rsidR="00524700" w:rsidRPr="0041305F" w14:paraId="745E377A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C81067" w14:textId="01815B81" w:rsidR="00524700" w:rsidRPr="0041305F" w:rsidRDefault="00E634E1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2A1B19" w14:textId="6534D706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524700" w:rsidRPr="0041305F" w14:paraId="00828810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3E04" w14:textId="21F106FB" w:rsidR="00524700" w:rsidRPr="0041305F" w:rsidRDefault="0033361D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Bez požadavku</w:t>
            </w:r>
            <w:r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F6E6" w14:textId="5A163B62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524700" w:rsidRPr="0041305F" w14:paraId="7A80219E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AA6B43" w14:textId="4BAFF94C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E1AB93" w14:textId="2B1C35E6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524700" w:rsidRPr="0041305F" w14:paraId="360C3150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96B29F" w14:textId="36DE5248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A6E33D5" w14:textId="5C1CE754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betonová průmyslová podlaha zaleštěná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0C73A16" w14:textId="3E3CCC53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Bez požadavku</w:t>
            </w:r>
          </w:p>
        </w:tc>
      </w:tr>
      <w:tr w:rsidR="00524700" w:rsidRPr="0041305F" w14:paraId="4CB15456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CCA34E" w14:textId="25F2D115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1A8791E" w14:textId="0BE004A6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štuková omítka s</w:t>
            </w: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malbou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1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, 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3B657D" w14:textId="5F5FE3D2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524700" w:rsidRPr="0041305F" w14:paraId="56709251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FD3E9C" w14:textId="1C3CDA5D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357B892" w14:textId="29BD19D6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75080F9" w14:textId="7C706CB0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LED osvětlení, ovládání vypínačem s možností přepnutí do režimu aktivace pohybovým senzorem, propojeno s osvětlením v exteriéru nad vstupem do budovy, 20x zásuvka </w:t>
            </w:r>
            <w:r w:rsidRPr="0041305F">
              <w:rPr>
                <w:rFonts w:eastAsia="Times New Roman" w:cstheme="minorHAnsi"/>
                <w:lang w:eastAsia="cs-CZ"/>
              </w:rPr>
              <w:t xml:space="preserve">230 V, nabíjecí stanice baterií sanitních vozů 15x, nabíjecí stanice elektromobilů + příprava pro každé </w:t>
            </w:r>
            <w:proofErr w:type="gramStart"/>
            <w:r w:rsidRPr="0041305F">
              <w:rPr>
                <w:rFonts w:eastAsia="Times New Roman" w:cstheme="minorHAnsi"/>
                <w:lang w:eastAsia="cs-CZ"/>
              </w:rPr>
              <w:t>5té</w:t>
            </w:r>
            <w:proofErr w:type="gramEnd"/>
            <w:r w:rsidRPr="0041305F">
              <w:rPr>
                <w:rFonts w:eastAsia="Times New Roman" w:cstheme="minorHAnsi"/>
                <w:lang w:eastAsia="cs-CZ"/>
              </w:rPr>
              <w:t xml:space="preserve"> parkovací místo, nouzové osvětlení, evakuační prosvětlené tabule přisazené k podhledu</w:t>
            </w:r>
          </w:p>
        </w:tc>
      </w:tr>
      <w:tr w:rsidR="00524700" w:rsidRPr="0041305F" w14:paraId="58ABAE33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AA20AB" w14:textId="612CAE95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B40189" w14:textId="4CDE13FC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524700" w:rsidRPr="0041305F" w14:paraId="34237240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D46B4AA" w14:textId="082C894E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Dveřní clona v případě po</w:t>
            </w:r>
            <w:r>
              <w:rPr>
                <w:rFonts w:eastAsia="Times New Roman" w:cstheme="minorHAnsi"/>
                <w:color w:val="000000"/>
                <w:lang w:eastAsia="cs-CZ"/>
              </w:rPr>
              <w:t>žadavku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, štěrbinová vyústka VZT v provedení hliník, min. 2x teplotní čidla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9149527" w14:textId="777777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4x čtečka EKV, klávesnice EZS, videotelefon – tablo, 2x datová zásuvka, čidlo EPS, nouzové tlačítko, reproduktor evakuačního rozhlasu</w:t>
            </w:r>
          </w:p>
          <w:p w14:paraId="56BD383D" w14:textId="75AAA3E0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EZS – dveřní kontakty, PIR senzor s detekcí tříštění skla</w:t>
            </w:r>
          </w:p>
        </w:tc>
      </w:tr>
    </w:tbl>
    <w:p w14:paraId="33A4BD2A" w14:textId="77777777" w:rsidR="00776A3A" w:rsidRPr="0041305F" w:rsidRDefault="00776A3A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2550"/>
        <w:gridCol w:w="1277"/>
      </w:tblGrid>
      <w:tr w:rsidR="00134FA8" w:rsidRPr="0041305F" w14:paraId="0105FBEF" w14:textId="77777777" w:rsidTr="00620C49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78BF9A07" w14:textId="688D544F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6984FD8B" w14:textId="3B397582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FFB934" w14:textId="76383AE2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70D575" w14:textId="09B78159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B9D3F9" w14:textId="2A654F17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134FA8" w:rsidRPr="0041305F" w14:paraId="58F8DD6B" w14:textId="77777777" w:rsidTr="00620C49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5D9EB8B1" w14:textId="5D785EA1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B.2.13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2D205956" w14:textId="068A0109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Schodiště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00EC" w14:textId="1ACC9FAF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3EEA" w14:textId="3A7F2D17" w:rsidR="00134FA8" w:rsidRPr="00050ABF" w:rsidRDefault="5E835F6F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50ABF">
              <w:rPr>
                <w:rFonts w:eastAsia="Times New Roman" w:cstheme="minorHAnsi"/>
                <w:color w:val="000000" w:themeColor="text1"/>
                <w:lang w:eastAsia="cs-CZ"/>
              </w:rPr>
              <w:t>nestanoveno</w:t>
            </w:r>
            <w:r w:rsidR="00050ABF">
              <w:rPr>
                <w:rFonts w:cstheme="minorHAnsi"/>
              </w:rPr>
              <w:t>/</w:t>
            </w:r>
            <w:r w:rsidR="5BDF0EAF" w:rsidRPr="00050ABF">
              <w:rPr>
                <w:rFonts w:eastAsia="Times New Roman" w:cstheme="minorHAnsi"/>
                <w:color w:val="000000" w:themeColor="text1"/>
                <w:lang w:eastAsia="cs-CZ"/>
              </w:rPr>
              <w:t>nestanoveno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147B" w14:textId="77777777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50</w:t>
            </w:r>
          </w:p>
          <w:p w14:paraId="55A93F93" w14:textId="7E969CEE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134FA8" w:rsidRPr="0041305F" w14:paraId="679CC4F0" w14:textId="77777777" w:rsidTr="00620C49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5324BE" w14:textId="72F53270" w:rsidR="00134FA8" w:rsidRPr="0041305F" w:rsidRDefault="00685B5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B562D1" w14:textId="10011A14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134FA8" w:rsidRPr="0041305F" w14:paraId="6302C632" w14:textId="77777777" w:rsidTr="00620C49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234D" w14:textId="25D93014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Čistící </w:t>
            </w:r>
            <w:r w:rsidR="00D30B05" w:rsidRPr="0041305F">
              <w:rPr>
                <w:rFonts w:eastAsia="Times New Roman" w:cstheme="minorHAnsi"/>
                <w:color w:val="000000"/>
                <w:lang w:eastAsia="cs-CZ"/>
              </w:rPr>
              <w:t>zóna</w:t>
            </w:r>
            <w:r w:rsidR="00D30B05">
              <w:rPr>
                <w:rFonts w:eastAsia="Times New Roman" w:cstheme="minorHAnsi"/>
                <w:color w:val="000000"/>
                <w:lang w:eastAsia="cs-CZ"/>
              </w:rPr>
              <w:t xml:space="preserve"> – vnitřní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 čistící rohož v</w:t>
            </w:r>
            <w:r w:rsidR="00474176"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interiéru</w:t>
            </w:r>
            <w:r w:rsidR="00474176">
              <w:rPr>
                <w:rFonts w:eastAsia="Times New Roman" w:cstheme="minorHAnsi"/>
                <w:color w:val="000000"/>
                <w:lang w:eastAsia="cs-CZ"/>
              </w:rPr>
              <w:t>, o</w:t>
            </w:r>
            <w:r w:rsidR="00474176" w:rsidRPr="0041305F">
              <w:rPr>
                <w:rFonts w:eastAsia="Times New Roman" w:cstheme="minorHAnsi"/>
                <w:lang w:eastAsia="cs-CZ"/>
              </w:rPr>
              <w:t>boustranné zábradlí nerez, kotvené do zdi, dveře jednokřídlé protipožární v ocelové zárubni podle PBŘ, kování panikové</w:t>
            </w:r>
            <w:r w:rsidR="00A6244A">
              <w:rPr>
                <w:rFonts w:eastAsia="Times New Roman" w:cstheme="minorHAnsi"/>
                <w:lang w:eastAsia="cs-CZ"/>
              </w:rPr>
              <w:t xml:space="preserve"> 1x</w:t>
            </w:r>
            <w:r w:rsidR="00F07491">
              <w:rPr>
                <w:rFonts w:eastAsia="Times New Roman" w:cstheme="minorHAnsi"/>
                <w:lang w:eastAsia="cs-CZ"/>
              </w:rPr>
              <w:t>, prosvětlovací okenní výplně součástí opláštění stavby</w:t>
            </w:r>
            <w:r w:rsidR="00524700">
              <w:rPr>
                <w:rFonts w:eastAsia="Times New Roman" w:cstheme="minorHAnsi"/>
                <w:lang w:eastAsia="cs-CZ"/>
              </w:rPr>
              <w:t>. I</w:t>
            </w:r>
            <w:r w:rsidR="00524700" w:rsidRPr="0041305F">
              <w:rPr>
                <w:rFonts w:eastAsia="Times New Roman" w:cstheme="minorHAnsi"/>
                <w:lang w:eastAsia="cs-CZ"/>
              </w:rPr>
              <w:t>nformační systém s</w:t>
            </w:r>
            <w:r w:rsidR="00524700">
              <w:rPr>
                <w:rFonts w:eastAsia="Times New Roman" w:cstheme="minorHAnsi"/>
                <w:lang w:eastAsia="cs-CZ"/>
              </w:rPr>
              <w:t> </w:t>
            </w:r>
            <w:r w:rsidR="00524700" w:rsidRPr="0041305F">
              <w:rPr>
                <w:rFonts w:eastAsia="Times New Roman" w:cstheme="minorHAnsi"/>
                <w:lang w:eastAsia="cs-CZ"/>
              </w:rPr>
              <w:t>podsvícením</w:t>
            </w:r>
            <w:r w:rsidR="00524700"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FAF8" w14:textId="5ECF80E7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Vnitřní vertikální komunikace</w:t>
            </w:r>
            <w:r w:rsidR="00A60E35">
              <w:rPr>
                <w:rFonts w:eastAsia="Times New Roman" w:cstheme="minorHAnsi"/>
                <w:color w:val="000000"/>
                <w:lang w:eastAsia="cs-CZ"/>
              </w:rPr>
              <w:t>, osobní výtah</w:t>
            </w:r>
          </w:p>
        </w:tc>
      </w:tr>
      <w:tr w:rsidR="00524700" w:rsidRPr="0041305F" w14:paraId="4FC156C3" w14:textId="77777777" w:rsidTr="00620C49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7A5EA7" w14:textId="4AFCB2A8" w:rsidR="00524700" w:rsidRPr="0041305F" w:rsidRDefault="00E634E1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lastRenderedPageBreak/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8E1B7C" w14:textId="49909B9A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524700" w:rsidRPr="0041305F" w14:paraId="38A4363E" w14:textId="77777777" w:rsidTr="00620C49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5446" w14:textId="57FE83E1" w:rsidR="00524700" w:rsidRPr="0041305F" w:rsidRDefault="0033361D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Bez požadavku</w:t>
            </w:r>
            <w:r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EEAD" w14:textId="16D72DA3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Výtah: viz 1.NP</w:t>
            </w:r>
            <w:r>
              <w:rPr>
                <w:rFonts w:eastAsia="Times New Roman" w:cstheme="minorHAnsi"/>
                <w:lang w:eastAsia="cs-CZ"/>
              </w:rPr>
              <w:t>.</w:t>
            </w:r>
            <w:r w:rsidRPr="00674E4D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</w:p>
        </w:tc>
      </w:tr>
      <w:tr w:rsidR="00524700" w:rsidRPr="0041305F" w14:paraId="6A38F999" w14:textId="77777777" w:rsidTr="00620C49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C1C8BC" w14:textId="038A3F63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3E9077" w14:textId="65A52426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sanitární zařizovací předměty</w:t>
            </w:r>
          </w:p>
        </w:tc>
      </w:tr>
      <w:tr w:rsidR="00524700" w:rsidRPr="0041305F" w14:paraId="5A843C7F" w14:textId="77777777" w:rsidTr="00620C49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CC50A7" w14:textId="4B142855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D2CFDD7" w14:textId="777777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 xml:space="preserve">čistící rohož v nerez rámu, </w:t>
            </w:r>
          </w:p>
          <w:p w14:paraId="13A36827" w14:textId="72130CA0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 xml:space="preserve">železobeton – </w:t>
            </w:r>
            <w:proofErr w:type="spellStart"/>
            <w:r w:rsidRPr="0041305F">
              <w:rPr>
                <w:rFonts w:eastAsia="Times New Roman" w:cstheme="minorHAnsi"/>
                <w:lang w:eastAsia="cs-CZ"/>
              </w:rPr>
              <w:t>prefa</w:t>
            </w:r>
            <w:proofErr w:type="spellEnd"/>
            <w:r w:rsidRPr="0041305F">
              <w:rPr>
                <w:rFonts w:eastAsia="Times New Roman" w:cstheme="minorHAnsi"/>
                <w:lang w:eastAsia="cs-CZ"/>
              </w:rPr>
              <w:t xml:space="preserve"> dílec, pohledový beton tř. PB3 s broušeným povrchem (nášlap)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EDF6074" w14:textId="088B24D1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Bez požadavku</w:t>
            </w:r>
            <w:r w:rsidR="00A41629">
              <w:rPr>
                <w:rFonts w:eastAsia="Times New Roman" w:cstheme="minorHAnsi"/>
                <w:lang w:eastAsia="cs-CZ"/>
              </w:rPr>
              <w:t>.</w:t>
            </w:r>
          </w:p>
        </w:tc>
      </w:tr>
      <w:tr w:rsidR="00524700" w:rsidRPr="0041305F" w14:paraId="31CE7524" w14:textId="77777777" w:rsidTr="00620C49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11C5CE" w14:textId="79E3D171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A254165" w14:textId="06C168F2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štuková omítka s malbou 1</w:t>
            </w:r>
            <w:r>
              <w:rPr>
                <w:rFonts w:eastAsia="Times New Roman" w:cstheme="minorHAnsi"/>
                <w:lang w:eastAsia="cs-CZ"/>
              </w:rPr>
              <w:t>,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 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4A91F6" w14:textId="78559FC1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koncové prvky elektro</w:t>
            </w:r>
          </w:p>
        </w:tc>
      </w:tr>
      <w:tr w:rsidR="00524700" w:rsidRPr="0041305F" w14:paraId="4A8FE2A3" w14:textId="77777777" w:rsidTr="00620C49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70B9C6" w14:textId="04BF0AC3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793B6A5" w14:textId="280186E9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p</w:t>
            </w:r>
            <w:r w:rsidRPr="0041305F">
              <w:rPr>
                <w:rFonts w:eastAsia="Times New Roman" w:cstheme="minorHAnsi"/>
                <w:lang w:eastAsia="cs-CZ"/>
              </w:rPr>
              <w:t xml:space="preserve">ohledový beton tř. PB3 </w:t>
            </w:r>
            <w:proofErr w:type="spellStart"/>
            <w:r w:rsidRPr="0041305F">
              <w:rPr>
                <w:rFonts w:eastAsia="Times New Roman" w:cstheme="minorHAnsi"/>
                <w:lang w:eastAsia="cs-CZ"/>
              </w:rPr>
              <w:t>prefa</w:t>
            </w:r>
            <w:proofErr w:type="spellEnd"/>
            <w:r w:rsidRPr="0041305F">
              <w:rPr>
                <w:rFonts w:eastAsia="Times New Roman" w:cstheme="minorHAnsi"/>
                <w:lang w:eastAsia="cs-CZ"/>
              </w:rPr>
              <w:t xml:space="preserve"> ramene schodiště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8D2D059" w14:textId="47F55C3C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LED osvětlení, ovládání vypínačem s možností přepnutí do režimu aktivace pohybovým senzorem, propojeno s osvětlením v exteriéru nad vstupem do budovy, 2x zásuvka 230 V, nouzové osvětlení, evakuační prosvětlené tabule přisazené k podhledu</w:t>
            </w:r>
          </w:p>
        </w:tc>
      </w:tr>
      <w:tr w:rsidR="00524700" w:rsidRPr="0041305F" w14:paraId="68C8E39F" w14:textId="77777777" w:rsidTr="00620C49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F66E3F" w14:textId="76A9CBBD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F010FF" w14:textId="175DF385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524700" w:rsidRPr="0041305F" w14:paraId="514ADDAB" w14:textId="77777777" w:rsidTr="00620C49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DD1348F" w14:textId="0026A89D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 xml:space="preserve">štěrbinová vyústka VZT v provedení hliník,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5A82EF9" w14:textId="777777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4x čtečka EKV, klávesnice EZS, videotelefon – tablo, 2x datová zásuvka, čidlo EPS, nouzové tlačítko, reproduktor evakuačního rozhlasu</w:t>
            </w:r>
          </w:p>
          <w:p w14:paraId="188C1694" w14:textId="3F2CE46D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EZS – dveřní kontakty</w:t>
            </w:r>
          </w:p>
        </w:tc>
      </w:tr>
    </w:tbl>
    <w:p w14:paraId="1C8EACDE" w14:textId="77777777" w:rsidR="0031464C" w:rsidRPr="0041305F" w:rsidRDefault="0031464C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134FA8" w:rsidRPr="0041305F" w14:paraId="6F2F0A19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288A8D60" w14:textId="340E14CE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665E75B6" w14:textId="27248AC8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D6BF27" w14:textId="7BD7B292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70148E" w14:textId="6BDE676D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D1802D" w14:textId="07E55AA5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134FA8" w:rsidRPr="0041305F" w14:paraId="413138DA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7AA3536B" w14:textId="2E94797B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B.2.14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66C43744" w14:textId="1278FCE1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Technická místnost VZT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0E3D" w14:textId="483337B6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E82A" w14:textId="5530F0D4" w:rsidR="00134FA8" w:rsidRPr="0041305F" w:rsidRDefault="67D887D6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 w:themeColor="text1"/>
                <w:lang w:eastAsia="cs-CZ"/>
              </w:rPr>
              <w:t>dle požadavků technologie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3A28" w14:textId="77777777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100</w:t>
            </w:r>
          </w:p>
          <w:p w14:paraId="495446E9" w14:textId="2B7CD252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134FA8" w:rsidRPr="0041305F" w14:paraId="101EB943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5EE5BB" w14:textId="77D9BE17" w:rsidR="00134FA8" w:rsidRPr="0041305F" w:rsidRDefault="00685B5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9FE4F1" w14:textId="774DD1CE" w:rsidR="00134FA8" w:rsidRPr="0041305F" w:rsidRDefault="00134FA8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D30B05" w:rsidRPr="0041305F" w14:paraId="6AF5837B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EC4D" w14:textId="238EE8BE" w:rsidR="00D30B05" w:rsidRPr="0041305F" w:rsidRDefault="00D30B05" w:rsidP="00D30B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Technologie VZT</w:t>
            </w:r>
            <w:r w:rsidR="00A6244A"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r w:rsidR="00A6244A">
              <w:rPr>
                <w:rFonts w:eastAsia="Times New Roman" w:cstheme="minorHAnsi"/>
                <w:lang w:eastAsia="cs-CZ"/>
              </w:rPr>
              <w:t xml:space="preserve">interiérové </w:t>
            </w:r>
            <w:r w:rsidR="00A6244A"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A6244A">
              <w:rPr>
                <w:rFonts w:eastAsia="Times New Roman" w:cstheme="minorHAnsi"/>
                <w:lang w:eastAsia="cs-CZ"/>
              </w:rPr>
              <w:t>dvou</w:t>
            </w:r>
            <w:r w:rsidR="00A6244A" w:rsidRPr="0041305F">
              <w:rPr>
                <w:rFonts w:eastAsia="Times New Roman" w:cstheme="minorHAnsi"/>
                <w:lang w:eastAsia="cs-CZ"/>
              </w:rPr>
              <w:t xml:space="preserve">křídlé </w:t>
            </w:r>
            <w:r w:rsidR="00A6244A">
              <w:rPr>
                <w:rFonts w:eastAsia="Times New Roman" w:cstheme="minorHAnsi"/>
                <w:lang w:eastAsia="cs-CZ"/>
              </w:rPr>
              <w:t xml:space="preserve">asymetrické </w:t>
            </w:r>
            <w:r w:rsidR="00A6244A" w:rsidRPr="0041305F">
              <w:rPr>
                <w:rFonts w:eastAsia="Times New Roman" w:cstheme="minorHAnsi"/>
                <w:lang w:eastAsia="cs-CZ"/>
              </w:rPr>
              <w:t xml:space="preserve">v ocelové zárubni, kování </w:t>
            </w:r>
            <w:r w:rsidR="00A6244A">
              <w:rPr>
                <w:rFonts w:eastAsia="Times New Roman" w:cstheme="minorHAnsi"/>
                <w:lang w:eastAsia="cs-CZ"/>
              </w:rPr>
              <w:t>a provedení podle</w:t>
            </w:r>
            <w:r w:rsidR="00A6244A"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A6244A">
              <w:rPr>
                <w:rFonts w:eastAsia="Times New Roman" w:cstheme="minorHAnsi"/>
                <w:lang w:eastAsia="cs-CZ"/>
              </w:rPr>
              <w:t xml:space="preserve"> 1x</w:t>
            </w:r>
            <w:r w:rsidR="00F07491">
              <w:rPr>
                <w:rFonts w:eastAsia="Times New Roman" w:cstheme="minorHAnsi"/>
                <w:lang w:eastAsia="cs-CZ"/>
              </w:rPr>
              <w:t>, prosvětlovací okenní výplně součástí opláštění stavby.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F8DA" w14:textId="3F5DC3D4" w:rsidR="00D30B05" w:rsidRPr="0041305F" w:rsidRDefault="00D30B05" w:rsidP="00D30B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Technologie VZT</w:t>
            </w:r>
          </w:p>
        </w:tc>
      </w:tr>
      <w:tr w:rsidR="00524700" w:rsidRPr="0041305F" w14:paraId="456F5F81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C2000A" w14:textId="5C4F3A30" w:rsidR="00524700" w:rsidRPr="0041305F" w:rsidRDefault="00E634E1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88714D" w14:textId="6C89B383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524700" w:rsidRPr="0041305F" w14:paraId="031090D4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AB1B" w14:textId="13EEB86E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Bez požadavku</w:t>
            </w:r>
            <w:r w:rsidR="0033361D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2371" w14:textId="7A33231E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Připojení</w:t>
            </w:r>
            <w:r w:rsidR="0033361D">
              <w:rPr>
                <w:rFonts w:eastAsia="Times New Roman" w:cstheme="minorHAnsi"/>
                <w:color w:val="000000"/>
                <w:lang w:eastAsia="cs-CZ"/>
              </w:rPr>
              <w:t>, prostupy a vyústky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 technologie podle projektu VZT</w:t>
            </w:r>
            <w:r w:rsidR="0033361D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524700" w:rsidRPr="0041305F" w14:paraId="4BB4BFE2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90C246" w14:textId="6B6D153D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79C62F" w14:textId="46E6B1FF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524700" w:rsidRPr="0041305F" w14:paraId="1C83174B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320D87" w14:textId="1AF10D78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801FE8F" w14:textId="777777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  <w:p w14:paraId="1EA296BF" w14:textId="5F8F9069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betonová průmyslová podlaha zaleštěná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E7DD5E2" w14:textId="1EE66A5D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Odpady pro odvod kondenzátu od technologie VZT</w:t>
            </w:r>
            <w:r w:rsidR="00A41629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524700" w:rsidRPr="0041305F" w14:paraId="6355B211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216A11" w14:textId="5CD0C886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24D1BEB" w14:textId="0F3457F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štuková omítka s</w:t>
            </w: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malbou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1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, 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350034" w14:textId="3CE2CB63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524700" w:rsidRPr="0041305F" w14:paraId="473CC80C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9D1495" w14:textId="44161BA5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A2B933C" w14:textId="77B9A6A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4BC4F59" w14:textId="06C0C5EF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LED osvětlení, ovládání vypínačem, 6x zásuvka 230 V, připojení technologie VZT, nouzové osvětlení, evakuační prosvětlené tabule přisazené ke stropu</w:t>
            </w:r>
          </w:p>
        </w:tc>
      </w:tr>
      <w:tr w:rsidR="00524700" w:rsidRPr="0041305F" w14:paraId="6F32A20F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D34F7A" w14:textId="4BCAFDBC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9CAA01" w14:textId="33D5AE91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524700" w:rsidRPr="0041305F" w14:paraId="6E630C19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480050D" w14:textId="5D20AFED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Vyústky VZT v provedení hliník, </w:t>
            </w:r>
            <w:r w:rsidRPr="00C85999">
              <w:rPr>
                <w:rFonts w:eastAsia="Times New Roman" w:cstheme="minorHAnsi"/>
                <w:color w:val="000000"/>
                <w:lang w:eastAsia="cs-CZ"/>
              </w:rPr>
              <w:t>teplotní čidlo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F552057" w14:textId="777777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1x čtečka EKV, klávesnice EZS, videotelefon – tablo, 2x datová zásuvka, čidlo EPS, nouzové tlačítko, reproduktor evakuačního rozhlasu</w:t>
            </w:r>
          </w:p>
          <w:p w14:paraId="624E3C10" w14:textId="7FC6AB8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EZS – dveřní kontakty</w:t>
            </w:r>
          </w:p>
        </w:tc>
      </w:tr>
    </w:tbl>
    <w:p w14:paraId="7ED6352B" w14:textId="77777777" w:rsidR="005E1509" w:rsidRPr="0041305F" w:rsidRDefault="005E1509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31464C" w:rsidRPr="0041305F" w14:paraId="08B625B2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525C68EB" w14:textId="77777777" w:rsidR="0031464C" w:rsidRPr="0041305F" w:rsidRDefault="0031464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lastRenderedPageBreak/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3E31E86C" w14:textId="77777777" w:rsidR="0031464C" w:rsidRPr="0041305F" w:rsidRDefault="0031464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AE440A" w14:textId="77777777" w:rsidR="0031464C" w:rsidRPr="0041305F" w:rsidRDefault="0031464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74EE15" w14:textId="77777777" w:rsidR="0031464C" w:rsidRPr="0041305F" w:rsidRDefault="0031464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DE42D1" w14:textId="77777777" w:rsidR="0031464C" w:rsidRPr="0041305F" w:rsidRDefault="0031464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31464C" w:rsidRPr="0041305F" w14:paraId="417BF56F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4ED0C201" w14:textId="68ED1A42" w:rsidR="0031464C" w:rsidRPr="0041305F" w:rsidRDefault="0031464C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B.2.15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39AF7DE0" w14:textId="5DB44091" w:rsidR="0031464C" w:rsidRPr="0041305F" w:rsidRDefault="0031464C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Sklad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C83A" w14:textId="7DB6FEC4" w:rsidR="0031464C" w:rsidRPr="0041305F" w:rsidRDefault="0031464C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2857" w14:textId="4C131F3A" w:rsidR="0031464C" w:rsidRPr="00C85999" w:rsidRDefault="13CDDBFE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85999">
              <w:rPr>
                <w:rFonts w:eastAsia="Times New Roman" w:cstheme="minorHAnsi"/>
                <w:color w:val="000000" w:themeColor="text1"/>
                <w:lang w:eastAsia="cs-CZ"/>
              </w:rPr>
              <w:t xml:space="preserve"> nestanoveno </w:t>
            </w:r>
            <w:r w:rsidR="0F5B6606" w:rsidRPr="00C85999">
              <w:rPr>
                <w:rFonts w:eastAsia="Times New Roman" w:cstheme="minorHAnsi"/>
                <w:color w:val="000000" w:themeColor="text1"/>
                <w:lang w:eastAsia="cs-CZ"/>
              </w:rPr>
              <w:t>/</w:t>
            </w:r>
            <w:r w:rsidR="4D122A18" w:rsidRPr="00C85999">
              <w:rPr>
                <w:rFonts w:eastAsia="Times New Roman" w:cstheme="minorHAnsi"/>
                <w:color w:val="000000" w:themeColor="text1"/>
                <w:lang w:eastAsia="cs-CZ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988D" w14:textId="77777777" w:rsidR="0031464C" w:rsidRPr="0041305F" w:rsidRDefault="0031464C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100</w:t>
            </w:r>
          </w:p>
          <w:p w14:paraId="580B384E" w14:textId="77777777" w:rsidR="0031464C" w:rsidRPr="0041305F" w:rsidRDefault="0031464C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31464C" w:rsidRPr="0041305F" w14:paraId="3CFF5297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8368C8" w14:textId="7E4C7761" w:rsidR="0031464C" w:rsidRPr="0041305F" w:rsidRDefault="00685B5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57A91C" w14:textId="77777777" w:rsidR="0031464C" w:rsidRPr="0041305F" w:rsidRDefault="0031464C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31464C" w:rsidRPr="0041305F" w14:paraId="25E69656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4645" w14:textId="7912D9E8" w:rsidR="00A60E35" w:rsidRPr="0041305F" w:rsidRDefault="00472A54" w:rsidP="00A60E3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I</w:t>
            </w:r>
            <w:r w:rsidR="00A60E35">
              <w:rPr>
                <w:rFonts w:eastAsia="Times New Roman" w:cstheme="minorHAnsi"/>
                <w:lang w:eastAsia="cs-CZ"/>
              </w:rPr>
              <w:t xml:space="preserve">nteriérové </w:t>
            </w:r>
            <w:r w:rsidR="00A60E35"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A60E35">
              <w:rPr>
                <w:rFonts w:eastAsia="Times New Roman" w:cstheme="minorHAnsi"/>
                <w:lang w:eastAsia="cs-CZ"/>
              </w:rPr>
              <w:t>dvou</w:t>
            </w:r>
            <w:r w:rsidR="00A60E35" w:rsidRPr="0041305F">
              <w:rPr>
                <w:rFonts w:eastAsia="Times New Roman" w:cstheme="minorHAnsi"/>
                <w:lang w:eastAsia="cs-CZ"/>
              </w:rPr>
              <w:t xml:space="preserve">křídlé </w:t>
            </w:r>
            <w:r w:rsidR="00A60E35">
              <w:rPr>
                <w:rFonts w:eastAsia="Times New Roman" w:cstheme="minorHAnsi"/>
                <w:lang w:eastAsia="cs-CZ"/>
              </w:rPr>
              <w:t xml:space="preserve">asymetrické </w:t>
            </w:r>
            <w:r w:rsidR="00A60E35" w:rsidRPr="0041305F">
              <w:rPr>
                <w:rFonts w:eastAsia="Times New Roman" w:cstheme="minorHAnsi"/>
                <w:lang w:eastAsia="cs-CZ"/>
              </w:rPr>
              <w:t xml:space="preserve">v ocelové zárubni, kování </w:t>
            </w:r>
            <w:r w:rsidR="00A60E35">
              <w:rPr>
                <w:rFonts w:eastAsia="Times New Roman" w:cstheme="minorHAnsi"/>
                <w:lang w:eastAsia="cs-CZ"/>
              </w:rPr>
              <w:t>a provedení podle</w:t>
            </w:r>
            <w:r w:rsidR="00A60E35"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A60E35">
              <w:rPr>
                <w:rFonts w:eastAsia="Times New Roman" w:cstheme="minorHAnsi"/>
                <w:lang w:eastAsia="cs-CZ"/>
              </w:rPr>
              <w:t xml:space="preserve"> 1x</w:t>
            </w:r>
            <w:r w:rsidR="00F07491">
              <w:rPr>
                <w:rFonts w:eastAsia="Times New Roman" w:cstheme="minorHAnsi"/>
                <w:lang w:eastAsia="cs-CZ"/>
              </w:rPr>
              <w:t>, prosvětlovací okenní výplně součástí opláštění stavby.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8F9F" w14:textId="3062EC47" w:rsidR="0031464C" w:rsidRPr="0041305F" w:rsidRDefault="00A60E35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Sklad</w:t>
            </w:r>
          </w:p>
        </w:tc>
      </w:tr>
      <w:tr w:rsidR="00524700" w:rsidRPr="0041305F" w14:paraId="143DC2D5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223756" w14:textId="2CA2B4F4" w:rsidR="00524700" w:rsidRPr="0041305F" w:rsidRDefault="00E634E1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B1ACC5" w14:textId="777777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524700" w:rsidRPr="0041305F" w14:paraId="0BBD0221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20E0" w14:textId="29154168" w:rsidR="00524700" w:rsidRPr="0041305F" w:rsidRDefault="00472A54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Skladový regál ocelový s plechovými policemi 2x</w:t>
            </w:r>
            <w:r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ED64" w14:textId="154331BC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524700" w:rsidRPr="0041305F" w14:paraId="1293C2E5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075592" w14:textId="777777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6ABAF9" w14:textId="777777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524700" w:rsidRPr="0041305F" w14:paraId="39381722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A875E6" w14:textId="777777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30ADAEF" w14:textId="72966356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betonová průmyslová podlaha zaleštěná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27DA537" w14:textId="4ABF1070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Bez požadavku</w:t>
            </w:r>
            <w:r w:rsidR="00A41629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524700" w:rsidRPr="0041305F" w14:paraId="44A088D5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DC5043" w14:textId="777777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CA04ADE" w14:textId="37127A18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štuková omítka s malbou 1</w:t>
            </w:r>
            <w:r>
              <w:rPr>
                <w:rFonts w:eastAsia="Times New Roman" w:cstheme="minorHAnsi"/>
                <w:color w:val="000000"/>
                <w:lang w:eastAsia="cs-CZ"/>
              </w:rPr>
              <w:t>, 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64DDDE" w14:textId="777777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524700" w:rsidRPr="0041305F" w14:paraId="1CA27607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AE1E88" w14:textId="777777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BD6285C" w14:textId="03EDCDF6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1D75345" w14:textId="388B3951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LED osvětlení, ovládání vypínačem, 1x zásuvka 230 V, nouzové osvětlení, evakuační prosvětlené tabule přisazené k podhledu</w:t>
            </w:r>
          </w:p>
        </w:tc>
      </w:tr>
      <w:tr w:rsidR="00524700" w:rsidRPr="0041305F" w14:paraId="3C1424A5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96BCF7" w14:textId="777777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DC2213" w14:textId="777777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524700" w:rsidRPr="0041305F" w14:paraId="4D9DE6BF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BCE9D96" w14:textId="41592CD9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 w:themeColor="text1"/>
                <w:lang w:eastAsia="cs-CZ"/>
              </w:rPr>
              <w:t>Vyústky VZT v provedení hliník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DC4AFEE" w14:textId="5292F2ED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1x čtečka EKV, čidlo EPS, EZS – dveřní kontakty</w:t>
            </w:r>
          </w:p>
        </w:tc>
      </w:tr>
    </w:tbl>
    <w:p w14:paraId="2714830F" w14:textId="77777777" w:rsidR="0031464C" w:rsidRPr="0041305F" w:rsidRDefault="0031464C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0F40BF" w:rsidRPr="0041305F" w14:paraId="5C784489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58F4AD11" w14:textId="0B8B803C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3DA03E1E" w14:textId="39D889FF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7BCFAD" w14:textId="0FE9D55C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DB0453" w14:textId="71318E24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41D43F" w14:textId="139CA9AB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0F40BF" w:rsidRPr="0041305F" w14:paraId="450C9503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0CEA18D5" w14:textId="1E870AAE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B.3.11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0BC76DC9" w14:textId="3186B0B1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Schodiště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79A7" w14:textId="708766D2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005E" w14:textId="248C9026" w:rsidR="000F40BF" w:rsidRPr="00C85999" w:rsidRDefault="79F5ADA4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85999">
              <w:rPr>
                <w:rFonts w:eastAsia="Times New Roman" w:cstheme="minorHAnsi"/>
                <w:color w:val="000000" w:themeColor="text1"/>
                <w:lang w:eastAsia="cs-CZ"/>
              </w:rPr>
              <w:t>nestanoveno</w:t>
            </w:r>
            <w:r w:rsidR="49650B6F" w:rsidRPr="00C85999">
              <w:rPr>
                <w:rFonts w:eastAsia="Times New Roman" w:cstheme="minorHAnsi"/>
                <w:color w:val="000000" w:themeColor="text1"/>
                <w:lang w:eastAsia="cs-CZ"/>
              </w:rPr>
              <w:t>/</w:t>
            </w:r>
            <w:r w:rsidR="0A95FAA2" w:rsidRPr="00C85999">
              <w:rPr>
                <w:rFonts w:eastAsia="Times New Roman" w:cstheme="minorHAnsi"/>
                <w:color w:val="000000" w:themeColor="text1"/>
                <w:lang w:eastAsia="cs-CZ"/>
              </w:rPr>
              <w:t xml:space="preserve">  </w:t>
            </w:r>
            <w:r w:rsidR="2BE2CF86" w:rsidRPr="00C85999">
              <w:rPr>
                <w:rFonts w:eastAsia="Times New Roman" w:cstheme="minorHAnsi"/>
                <w:color w:val="000000" w:themeColor="text1"/>
                <w:lang w:eastAsia="cs-CZ"/>
              </w:rPr>
              <w:t xml:space="preserve"> nestanoveno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2F6D" w14:textId="77777777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50</w:t>
            </w:r>
          </w:p>
          <w:p w14:paraId="2F28A347" w14:textId="5B0B45A8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0F40BF" w:rsidRPr="0041305F" w14:paraId="26451D33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BD731A" w14:textId="7186F2BA" w:rsidR="000F40BF" w:rsidRPr="0041305F" w:rsidRDefault="00685B5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F56C36" w14:textId="1F44C901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0F40BF" w:rsidRPr="0041305F" w14:paraId="48C98AE3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EF3D" w14:textId="2076E155" w:rsidR="000F40BF" w:rsidRPr="0041305F" w:rsidRDefault="00474176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Čistící zóna vnitřní čistící rohož v</w:t>
            </w: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interiéru</w:t>
            </w:r>
            <w:r>
              <w:rPr>
                <w:rFonts w:eastAsia="Times New Roman" w:cstheme="minorHAnsi"/>
                <w:color w:val="000000"/>
                <w:lang w:eastAsia="cs-CZ"/>
              </w:rPr>
              <w:t>,</w:t>
            </w:r>
            <w:r w:rsidRPr="0041305F">
              <w:rPr>
                <w:rFonts w:eastAsia="Times New Roman" w:cstheme="minorHAnsi"/>
                <w:lang w:eastAsia="cs-CZ"/>
              </w:rPr>
              <w:t xml:space="preserve"> </w:t>
            </w:r>
            <w:r>
              <w:rPr>
                <w:rFonts w:eastAsia="Times New Roman" w:cstheme="minorHAnsi"/>
                <w:lang w:eastAsia="cs-CZ"/>
              </w:rPr>
              <w:t>o</w:t>
            </w:r>
            <w:r w:rsidRPr="0041305F">
              <w:rPr>
                <w:rFonts w:eastAsia="Times New Roman" w:cstheme="minorHAnsi"/>
                <w:lang w:eastAsia="cs-CZ"/>
              </w:rPr>
              <w:t xml:space="preserve">boustranné zábradlí nerez, kotvené do zdi, </w:t>
            </w:r>
            <w:r w:rsidR="00A60E35">
              <w:rPr>
                <w:rFonts w:eastAsia="Times New Roman" w:cstheme="minorHAnsi"/>
                <w:lang w:eastAsia="cs-CZ"/>
              </w:rPr>
              <w:t xml:space="preserve">interiérové </w:t>
            </w:r>
            <w:r w:rsidR="00A60E35" w:rsidRPr="0041305F">
              <w:rPr>
                <w:rFonts w:eastAsia="Times New Roman" w:cstheme="minorHAnsi"/>
                <w:lang w:eastAsia="cs-CZ"/>
              </w:rPr>
              <w:t xml:space="preserve">dveře </w:t>
            </w:r>
            <w:r w:rsidR="00A60E35">
              <w:rPr>
                <w:rFonts w:eastAsia="Times New Roman" w:cstheme="minorHAnsi"/>
                <w:lang w:eastAsia="cs-CZ"/>
              </w:rPr>
              <w:t>dvou</w:t>
            </w:r>
            <w:r w:rsidR="00A60E35" w:rsidRPr="0041305F">
              <w:rPr>
                <w:rFonts w:eastAsia="Times New Roman" w:cstheme="minorHAnsi"/>
                <w:lang w:eastAsia="cs-CZ"/>
              </w:rPr>
              <w:t xml:space="preserve">křídlé </w:t>
            </w:r>
            <w:r w:rsidR="00A60E35">
              <w:rPr>
                <w:rFonts w:eastAsia="Times New Roman" w:cstheme="minorHAnsi"/>
                <w:lang w:eastAsia="cs-CZ"/>
              </w:rPr>
              <w:t xml:space="preserve">asymetrické </w:t>
            </w:r>
            <w:r w:rsidR="00A60E35" w:rsidRPr="0041305F">
              <w:rPr>
                <w:rFonts w:eastAsia="Times New Roman" w:cstheme="minorHAnsi"/>
                <w:lang w:eastAsia="cs-CZ"/>
              </w:rPr>
              <w:t xml:space="preserve">v ocelové zárubni, kování </w:t>
            </w:r>
            <w:r w:rsidR="00A60E35">
              <w:rPr>
                <w:rFonts w:eastAsia="Times New Roman" w:cstheme="minorHAnsi"/>
                <w:lang w:eastAsia="cs-CZ"/>
              </w:rPr>
              <w:t>a provedení podle</w:t>
            </w:r>
            <w:r w:rsidR="00A60E35" w:rsidRPr="0041305F">
              <w:rPr>
                <w:rFonts w:eastAsia="Times New Roman" w:cstheme="minorHAnsi"/>
                <w:lang w:eastAsia="cs-CZ"/>
              </w:rPr>
              <w:t xml:space="preserve"> PBŘ</w:t>
            </w:r>
            <w:r w:rsidR="00A60E35">
              <w:rPr>
                <w:rFonts w:eastAsia="Times New Roman" w:cstheme="minorHAnsi"/>
                <w:lang w:eastAsia="cs-CZ"/>
              </w:rPr>
              <w:t xml:space="preserve"> 1x, prosvětlovací okenní výplně součástí opláštění stavby</w:t>
            </w:r>
            <w:r w:rsidR="00524700">
              <w:rPr>
                <w:rFonts w:eastAsia="Times New Roman" w:cstheme="minorHAnsi"/>
                <w:lang w:eastAsia="cs-CZ"/>
              </w:rPr>
              <w:t>. I</w:t>
            </w:r>
            <w:r w:rsidR="00524700" w:rsidRPr="0041305F">
              <w:rPr>
                <w:rFonts w:eastAsia="Times New Roman" w:cstheme="minorHAnsi"/>
                <w:lang w:eastAsia="cs-CZ"/>
              </w:rPr>
              <w:t>nformační systém s</w:t>
            </w:r>
            <w:r w:rsidR="00524700">
              <w:rPr>
                <w:rFonts w:eastAsia="Times New Roman" w:cstheme="minorHAnsi"/>
                <w:lang w:eastAsia="cs-CZ"/>
              </w:rPr>
              <w:t> </w:t>
            </w:r>
            <w:r w:rsidR="00524700" w:rsidRPr="0041305F">
              <w:rPr>
                <w:rFonts w:eastAsia="Times New Roman" w:cstheme="minorHAnsi"/>
                <w:lang w:eastAsia="cs-CZ"/>
              </w:rPr>
              <w:t>podsvícením</w:t>
            </w:r>
            <w:r w:rsidR="00524700"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FDC77" w14:textId="77514692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Vnitřní vertikální komunikace, osobní výtah</w:t>
            </w:r>
          </w:p>
        </w:tc>
      </w:tr>
      <w:tr w:rsidR="00524700" w:rsidRPr="0041305F" w14:paraId="22B5A73B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E1EF24" w14:textId="459AD713" w:rsidR="00524700" w:rsidRPr="0041305F" w:rsidRDefault="00E634E1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A03F9F" w14:textId="7FFD5A66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524700" w:rsidRPr="0041305F" w14:paraId="27A5FBD8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4E90" w14:textId="4155CEE3" w:rsidR="00524700" w:rsidRPr="0041305F" w:rsidRDefault="0033361D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Bez požadavku</w:t>
            </w:r>
            <w:r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62A5" w14:textId="578A91DE" w:rsidR="00524700" w:rsidRPr="0041305F" w:rsidRDefault="00524700" w:rsidP="0052470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Výtah: viz. 1.NP</w:t>
            </w:r>
            <w:r>
              <w:rPr>
                <w:rFonts w:eastAsia="Times New Roman" w:cstheme="minorHAnsi"/>
                <w:lang w:eastAsia="cs-CZ"/>
              </w:rPr>
              <w:t xml:space="preserve">. </w:t>
            </w:r>
          </w:p>
          <w:p w14:paraId="1E1BB2C5" w14:textId="5A631599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524700" w:rsidRPr="0041305F" w14:paraId="1F87F5EF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BB63DD" w14:textId="160A576A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F2D953" w14:textId="0D9013C3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sanitární zařizovací předměty</w:t>
            </w:r>
          </w:p>
        </w:tc>
      </w:tr>
      <w:tr w:rsidR="00524700" w:rsidRPr="0041305F" w14:paraId="18DFF56D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F28ED1" w14:textId="664D5BE5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00A9772" w14:textId="1D504F9A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 xml:space="preserve">železobeton – </w:t>
            </w:r>
            <w:proofErr w:type="spellStart"/>
            <w:r w:rsidRPr="0041305F">
              <w:rPr>
                <w:rFonts w:eastAsia="Times New Roman" w:cstheme="minorHAnsi"/>
                <w:lang w:eastAsia="cs-CZ"/>
              </w:rPr>
              <w:t>prefa</w:t>
            </w:r>
            <w:proofErr w:type="spellEnd"/>
            <w:r w:rsidRPr="0041305F">
              <w:rPr>
                <w:rFonts w:eastAsia="Times New Roman" w:cstheme="minorHAnsi"/>
                <w:lang w:eastAsia="cs-CZ"/>
              </w:rPr>
              <w:t xml:space="preserve"> dílec, pohledový beton tř. PB3 s broušeným povrchem (nášlap)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160C7DC" w14:textId="4825FEE5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Bez požadavku</w:t>
            </w:r>
            <w:r w:rsidR="0033361D">
              <w:rPr>
                <w:rFonts w:eastAsia="Times New Roman" w:cstheme="minorHAnsi"/>
                <w:lang w:eastAsia="cs-CZ"/>
              </w:rPr>
              <w:t>.</w:t>
            </w:r>
          </w:p>
        </w:tc>
      </w:tr>
      <w:tr w:rsidR="00524700" w:rsidRPr="0041305F" w14:paraId="0FCB7399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D71A68" w14:textId="4307462E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E3EA8F4" w14:textId="43D61384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štuková omítka s malbou 1</w:t>
            </w:r>
            <w:r>
              <w:rPr>
                <w:rFonts w:eastAsia="Times New Roman" w:cstheme="minorHAnsi"/>
                <w:lang w:eastAsia="cs-CZ"/>
              </w:rPr>
              <w:t xml:space="preserve">, 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49240" w14:textId="436AB1D9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koncové prvky elektro</w:t>
            </w:r>
          </w:p>
        </w:tc>
      </w:tr>
      <w:tr w:rsidR="00524700" w:rsidRPr="0041305F" w14:paraId="6385EC93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1E7FF7" w14:textId="79D6C4D8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C1FCFDE" w14:textId="32427EAD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 xml:space="preserve">pohledový beton tř. PB3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B7646C5" w14:textId="583E04E0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LED osvětlení, ovládání vypínačem s možností přepnutí do režimu aktivace pohybovým senzorem, propojeno s osvětlením v exteriéru nad vstupem do budovy, 2x zásuvka 230 V, nouzové osvětlení, evakuační prosvětlené tabule přisazené k podhledu</w:t>
            </w:r>
          </w:p>
        </w:tc>
      </w:tr>
      <w:tr w:rsidR="00524700" w:rsidRPr="0041305F" w14:paraId="58FDD2FB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D1AAA8" w14:textId="70A382AB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lastRenderedPageBreak/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8CAE0C" w14:textId="5A02CAE6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524700" w:rsidRPr="0041305F" w14:paraId="23C61F06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C93D21C" w14:textId="235E9AC5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 xml:space="preserve"> štěrbinová vyústka VZT v provedení hliník,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06D1063" w14:textId="777777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4x čtečka EKV, klávesnice EZS, videotelefon – tablo, 2x datová zásuvka, čidlo EPS, nouzové tlačítko, reproduktor evakuačního rozhlasu</w:t>
            </w:r>
          </w:p>
          <w:p w14:paraId="3388D7A8" w14:textId="031A9503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EZS – dveřní kontakty, PIR senzor s detekcí tříštění skla</w:t>
            </w:r>
          </w:p>
        </w:tc>
      </w:tr>
    </w:tbl>
    <w:p w14:paraId="76A8329C" w14:textId="77777777" w:rsidR="005E1509" w:rsidRPr="0041305F" w:rsidRDefault="005E1509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0F40BF" w:rsidRPr="0041305F" w14:paraId="73F5CA6A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7D65216F" w14:textId="25AE6409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2BC0890D" w14:textId="77450BA0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567697" w14:textId="44F67FEC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10418A" w14:textId="05E12DCB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AF3E4D" w14:textId="50C64436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0F40BF" w:rsidRPr="0041305F" w14:paraId="6CA027BD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3763386C" w14:textId="27F92E23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B.3.12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74786112" w14:textId="236FC915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Parkovací stání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E793" w14:textId="1CD91079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1910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CBF0" w14:textId="2425A784" w:rsidR="000F40BF" w:rsidRPr="00C85999" w:rsidRDefault="324965EA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85999">
              <w:rPr>
                <w:rFonts w:eastAsia="Times New Roman" w:cstheme="minorHAnsi"/>
                <w:color w:val="000000" w:themeColor="text1"/>
                <w:lang w:eastAsia="cs-CZ"/>
              </w:rPr>
              <w:t xml:space="preserve"> nestanoveno</w:t>
            </w:r>
            <w:r w:rsidRPr="00C85999">
              <w:rPr>
                <w:rFonts w:eastAsia="Times New Roman" w:cstheme="minorHAnsi"/>
                <w:lang w:eastAsia="cs-CZ"/>
              </w:rPr>
              <w:t xml:space="preserve"> </w:t>
            </w:r>
            <w:r w:rsidR="1C80CFF5" w:rsidRPr="00C85999">
              <w:rPr>
                <w:rFonts w:eastAsia="Times New Roman" w:cstheme="minorHAnsi"/>
                <w:lang w:eastAsia="cs-CZ"/>
              </w:rPr>
              <w:t>/</w:t>
            </w:r>
            <w:r w:rsidR="7909E336" w:rsidRPr="00C85999">
              <w:rPr>
                <w:rFonts w:eastAsia="Times New Roman" w:cstheme="minorHAnsi"/>
                <w:color w:val="000000" w:themeColor="text1"/>
                <w:lang w:eastAsia="cs-CZ"/>
              </w:rPr>
              <w:t xml:space="preserve"> nestanoveno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0823" w14:textId="7AA60DDB" w:rsidR="000F40BF" w:rsidRPr="0041305F" w:rsidRDefault="00B559E3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Bez nároků</w:t>
            </w:r>
          </w:p>
        </w:tc>
      </w:tr>
      <w:tr w:rsidR="000F40BF" w:rsidRPr="0041305F" w14:paraId="2C3DBC13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2175C5" w14:textId="5893C717" w:rsidR="000F40BF" w:rsidRPr="0041305F" w:rsidRDefault="00685B5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AFE700" w14:textId="6944E08D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0F40BF" w:rsidRPr="0041305F" w14:paraId="447E6413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4ECE8" w14:textId="50E5B430" w:rsidR="000F40BF" w:rsidRPr="0041305F" w:rsidRDefault="001B4966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 w:themeColor="text1"/>
                <w:lang w:eastAsia="cs-CZ"/>
              </w:rPr>
              <w:t>O</w:t>
            </w:r>
            <w:r w:rsidR="00474176" w:rsidRPr="0041305F">
              <w:rPr>
                <w:rFonts w:eastAsia="Times New Roman" w:cstheme="minorHAnsi"/>
                <w:color w:val="000000" w:themeColor="text1"/>
                <w:lang w:eastAsia="cs-CZ"/>
              </w:rPr>
              <w:t xml:space="preserve">dvodňovací </w:t>
            </w:r>
            <w:r w:rsidR="00474176">
              <w:rPr>
                <w:rFonts w:eastAsia="Times New Roman" w:cstheme="minorHAnsi"/>
                <w:color w:val="000000" w:themeColor="text1"/>
                <w:lang w:eastAsia="cs-CZ"/>
              </w:rPr>
              <w:t>vpusti</w:t>
            </w:r>
            <w:r w:rsidR="00474176" w:rsidRPr="0041305F">
              <w:rPr>
                <w:rFonts w:eastAsia="Times New Roman" w:cstheme="minorHAnsi"/>
                <w:color w:val="000000" w:themeColor="text1"/>
                <w:lang w:eastAsia="cs-CZ"/>
              </w:rPr>
              <w:t xml:space="preserve"> s litinovou mřížkou pro pojezd vozidly skupiny </w:t>
            </w:r>
            <w:proofErr w:type="gramStart"/>
            <w:r w:rsidR="00474176" w:rsidRPr="0041305F">
              <w:rPr>
                <w:rFonts w:eastAsia="Times New Roman" w:cstheme="minorHAnsi"/>
                <w:color w:val="000000" w:themeColor="text1"/>
                <w:lang w:eastAsia="cs-CZ"/>
              </w:rPr>
              <w:t>2b</w:t>
            </w:r>
            <w:proofErr w:type="gramEnd"/>
            <w:r w:rsidR="00474176" w:rsidRPr="0041305F">
              <w:rPr>
                <w:rFonts w:eastAsia="Times New Roman" w:cstheme="minorHAnsi"/>
                <w:color w:val="000000" w:themeColor="text1"/>
                <w:lang w:eastAsia="cs-CZ"/>
              </w:rPr>
              <w:t xml:space="preserve"> </w:t>
            </w:r>
            <w:r w:rsidR="00474176">
              <w:rPr>
                <w:rFonts w:eastAsia="Times New Roman" w:cstheme="minorHAnsi"/>
                <w:color w:val="000000" w:themeColor="text1"/>
                <w:lang w:eastAsia="cs-CZ"/>
              </w:rPr>
              <w:t xml:space="preserve">v ploše, </w:t>
            </w:r>
            <w:r w:rsidR="00584B2C" w:rsidRPr="0041305F">
              <w:rPr>
                <w:rFonts w:eastAsia="Times New Roman" w:cstheme="minorHAnsi"/>
                <w:lang w:eastAsia="cs-CZ"/>
              </w:rPr>
              <w:t>parkovací doraz plastový pro 55 vozidel</w:t>
            </w:r>
            <w:r w:rsidR="0033361D">
              <w:rPr>
                <w:rFonts w:eastAsia="Times New Roman" w:cstheme="minorHAnsi"/>
                <w:lang w:eastAsia="cs-CZ"/>
              </w:rPr>
              <w:t xml:space="preserve"> -</w:t>
            </w:r>
            <w:r w:rsidR="00584B2C" w:rsidRPr="0041305F">
              <w:rPr>
                <w:rFonts w:eastAsia="Times New Roman" w:cstheme="minorHAnsi"/>
                <w:lang w:eastAsia="cs-CZ"/>
              </w:rPr>
              <w:t xml:space="preserve"> 110</w:t>
            </w:r>
            <w:r w:rsidR="0033361D">
              <w:rPr>
                <w:rFonts w:eastAsia="Times New Roman" w:cstheme="minorHAnsi"/>
                <w:lang w:eastAsia="cs-CZ"/>
              </w:rPr>
              <w:t>x</w:t>
            </w:r>
            <w:r w:rsidR="00B95B9B">
              <w:rPr>
                <w:rFonts w:eastAsia="Times New Roman" w:cstheme="minorHAnsi"/>
                <w:lang w:eastAsia="cs-CZ"/>
              </w:rPr>
              <w:t xml:space="preserve">, </w:t>
            </w:r>
            <w:r w:rsidR="00B95B9B">
              <w:rPr>
                <w:rFonts w:eastAsia="Times New Roman" w:cstheme="minorHAnsi"/>
                <w:color w:val="000000"/>
                <w:lang w:eastAsia="cs-CZ"/>
              </w:rPr>
              <w:t>lehká stabilní (samonosná) konstrukce</w:t>
            </w:r>
            <w:r w:rsidR="00B95B9B" w:rsidRPr="0041305F">
              <w:rPr>
                <w:rFonts w:cstheme="minorHAnsi"/>
              </w:rPr>
              <w:t xml:space="preserve"> uzamykateln</w:t>
            </w:r>
            <w:r w:rsidR="00B95B9B">
              <w:rPr>
                <w:rFonts w:cstheme="minorHAnsi"/>
              </w:rPr>
              <w:t>é</w:t>
            </w:r>
            <w:r w:rsidR="00B95B9B" w:rsidRPr="0041305F">
              <w:rPr>
                <w:rFonts w:cstheme="minorHAnsi"/>
              </w:rPr>
              <w:t xml:space="preserve"> kóje pro bicykly</w:t>
            </w:r>
            <w:r w:rsidR="000139B4">
              <w:rPr>
                <w:rFonts w:cstheme="minorHAnsi"/>
              </w:rPr>
              <w:t xml:space="preserve">. </w:t>
            </w:r>
            <w:r w:rsidR="000139B4" w:rsidRPr="0041305F">
              <w:rPr>
                <w:rFonts w:eastAsia="Times New Roman" w:cstheme="minorHAnsi"/>
                <w:color w:val="000000"/>
                <w:lang w:eastAsia="cs-CZ"/>
              </w:rPr>
              <w:t>Informační systém</w:t>
            </w:r>
            <w:r w:rsidR="000139B4">
              <w:rPr>
                <w:rFonts w:eastAsia="Times New Roman" w:cstheme="minorHAnsi"/>
                <w:color w:val="000000"/>
                <w:lang w:eastAsia="cs-CZ"/>
              </w:rPr>
              <w:t>.</w:t>
            </w:r>
            <w:r w:rsidR="00F07491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="00F07491" w:rsidRPr="0041305F">
              <w:rPr>
                <w:rFonts w:eastAsia="Times New Roman" w:cstheme="minorHAnsi"/>
                <w:color w:val="000000"/>
                <w:lang w:eastAsia="cs-CZ"/>
              </w:rPr>
              <w:t xml:space="preserve">Nad 3.NP – pojížděnou střechou </w:t>
            </w:r>
            <w:r w:rsidR="00F07491">
              <w:rPr>
                <w:rFonts w:eastAsia="Times New Roman" w:cstheme="minorHAnsi"/>
                <w:color w:val="000000"/>
                <w:lang w:eastAsia="cs-CZ"/>
              </w:rPr>
              <w:t>– konstrukce</w:t>
            </w:r>
            <w:r w:rsidR="00F07491" w:rsidRPr="0041305F">
              <w:rPr>
                <w:rFonts w:eastAsia="Times New Roman" w:cstheme="minorHAnsi"/>
                <w:color w:val="000000"/>
                <w:lang w:eastAsia="cs-CZ"/>
              </w:rPr>
              <w:t xml:space="preserve"> pergoly v rastru nosného systému budovy</w:t>
            </w:r>
            <w:r w:rsidR="00F07491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6F79" w14:textId="36A45898" w:rsidR="000F40BF" w:rsidRPr="0041305F" w:rsidRDefault="000F40BF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Parkování vozidel zaměstnanců ZZS </w:t>
            </w:r>
            <w:proofErr w:type="spellStart"/>
            <w:r w:rsidRPr="0041305F">
              <w:rPr>
                <w:rFonts w:eastAsia="Times New Roman" w:cstheme="minorHAnsi"/>
                <w:color w:val="000000"/>
                <w:lang w:eastAsia="cs-CZ"/>
              </w:rPr>
              <w:t>JmK</w:t>
            </w:r>
            <w:proofErr w:type="spellEnd"/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, záložní vozy ZZS 8x, </w:t>
            </w:r>
            <w:r w:rsidRPr="0041305F">
              <w:rPr>
                <w:rFonts w:cstheme="minorHAnsi"/>
              </w:rPr>
              <w:t>parkovací místa pro motocykly 5x, uzamykatelná kóje pro bicykly 10x</w:t>
            </w:r>
          </w:p>
        </w:tc>
      </w:tr>
      <w:tr w:rsidR="00524700" w:rsidRPr="0041305F" w14:paraId="05011F2D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D2150E" w14:textId="258DF893" w:rsidR="00524700" w:rsidRPr="0041305F" w:rsidRDefault="00E634E1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7E7FFE" w14:textId="44B4B20A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524700" w:rsidRPr="0041305F" w14:paraId="072FA609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A40B" w14:textId="69C83994" w:rsidR="00524700" w:rsidRPr="0041305F" w:rsidRDefault="0033361D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Bez požadavku</w:t>
            </w:r>
            <w:r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F14B" w14:textId="754DF089" w:rsidR="00524700" w:rsidRPr="0041305F" w:rsidRDefault="00F07491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K</w:t>
            </w:r>
            <w:r w:rsidR="00524700">
              <w:rPr>
                <w:rFonts w:eastAsia="Times New Roman" w:cstheme="minorHAnsi"/>
                <w:color w:val="000000"/>
                <w:lang w:eastAsia="cs-CZ"/>
              </w:rPr>
              <w:t>onstrukce</w:t>
            </w:r>
            <w:r w:rsidR="00524700" w:rsidRPr="0041305F">
              <w:rPr>
                <w:rFonts w:eastAsia="Times New Roman" w:cstheme="minorHAnsi"/>
                <w:color w:val="000000"/>
                <w:lang w:eastAsia="cs-CZ"/>
              </w:rPr>
              <w:t xml:space="preserve"> pergoly </w:t>
            </w:r>
            <w:r>
              <w:rPr>
                <w:rFonts w:eastAsia="Times New Roman" w:cstheme="minorHAnsi"/>
                <w:color w:val="000000"/>
                <w:lang w:eastAsia="cs-CZ"/>
              </w:rPr>
              <w:t>b</w:t>
            </w:r>
            <w:r w:rsidR="00524700" w:rsidRPr="0041305F">
              <w:rPr>
                <w:rFonts w:eastAsia="Times New Roman" w:cstheme="minorHAnsi"/>
                <w:color w:val="000000"/>
                <w:lang w:eastAsia="cs-CZ"/>
              </w:rPr>
              <w:t>ude dimenzovaná na nesení panelů instalované FVE</w:t>
            </w:r>
            <w:r w:rsidR="00524700">
              <w:rPr>
                <w:rFonts w:eastAsia="Times New Roman" w:cstheme="minorHAnsi"/>
                <w:color w:val="000000"/>
                <w:lang w:eastAsia="cs-CZ"/>
              </w:rPr>
              <w:t>.</w:t>
            </w:r>
            <w:r w:rsidR="00524700" w:rsidRPr="00674E4D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</w:p>
        </w:tc>
      </w:tr>
      <w:tr w:rsidR="00524700" w:rsidRPr="0041305F" w14:paraId="4E2EC54D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016E4D" w14:textId="2CB5D6A0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F1614E" w14:textId="6F2C6A7E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sanitární zařizovací předměty</w:t>
            </w:r>
          </w:p>
        </w:tc>
      </w:tr>
      <w:tr w:rsidR="00524700" w:rsidRPr="0041305F" w14:paraId="548BBCE0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53FE40" w14:textId="5737EEA4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C557269" w14:textId="38488C7B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betonová průmyslová podlaha zaleštěná na skladbě stropu 2.NP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512FD49" w14:textId="59E77EE8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Bez požadavku</w:t>
            </w:r>
            <w:r w:rsidR="00836DE4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524700" w:rsidRPr="0041305F" w14:paraId="69ABC24B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D9B1AC" w14:textId="048BED35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8B76625" w14:textId="7ED7960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pouze parapety, 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štuková omítka s malbou, 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D698AB" w14:textId="0DC535AD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elektro</w:t>
            </w:r>
          </w:p>
        </w:tc>
      </w:tr>
      <w:tr w:rsidR="00524700" w:rsidRPr="0041305F" w14:paraId="68D4D8D8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499FD8" w14:textId="27407A2C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C861131" w14:textId="430BEDAD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pouze 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konstrukce pergoly</w:t>
            </w:r>
            <w:r>
              <w:rPr>
                <w:rFonts w:eastAsia="Times New Roman" w:cstheme="minorHAnsi"/>
                <w:color w:val="000000"/>
                <w:lang w:eastAsia="cs-CZ"/>
              </w:rPr>
              <w:t>,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 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E4E31B0" w14:textId="0261FABA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 xml:space="preserve">LED osvětlení se směrováním světelného toku výhradně dolů, ovládání vypínačem s možností přepnutí do režimu aktivace pohybovým senzorem, propojeno s osvětlením v exteriéru nad vstupem do budovy, 20x zásuvka </w:t>
            </w:r>
            <w:r w:rsidRPr="0041305F">
              <w:rPr>
                <w:rFonts w:eastAsia="Times New Roman" w:cstheme="minorHAnsi"/>
                <w:lang w:eastAsia="cs-CZ"/>
              </w:rPr>
              <w:t xml:space="preserve">230 V, nabíjecí stanice baterií sanitních vozů 15x, nabíjecí stanice elektromobilů + příprava pro každé </w:t>
            </w:r>
            <w:proofErr w:type="gramStart"/>
            <w:r w:rsidRPr="0041305F">
              <w:rPr>
                <w:rFonts w:eastAsia="Times New Roman" w:cstheme="minorHAnsi"/>
                <w:lang w:eastAsia="cs-CZ"/>
              </w:rPr>
              <w:t>5té</w:t>
            </w:r>
            <w:proofErr w:type="gramEnd"/>
            <w:r w:rsidRPr="0041305F">
              <w:rPr>
                <w:rFonts w:eastAsia="Times New Roman" w:cstheme="minorHAnsi"/>
                <w:lang w:eastAsia="cs-CZ"/>
              </w:rPr>
              <w:t xml:space="preserve"> parkovací místo, instalace FVE</w:t>
            </w:r>
          </w:p>
        </w:tc>
      </w:tr>
      <w:tr w:rsidR="00524700" w:rsidRPr="0041305F" w14:paraId="53EAC931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8FC13E" w14:textId="7D079771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F53B25" w14:textId="56176364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524700" w:rsidRPr="0041305F" w14:paraId="367AF2BD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13532F7" w14:textId="4F6E85AA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8270071" w14:textId="777777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4x čtečka EKV, klávesnice EZS, videotelefon – tablo, 2x datová zásuvka, čidlo EPS, nouzové tlačítko, reproduktor evakuačního rozhlasu</w:t>
            </w:r>
          </w:p>
          <w:p w14:paraId="5ED54312" w14:textId="0B48EC2F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EZS – dveřní kontakty, PIR senzor s detekcí tříštění skla</w:t>
            </w:r>
          </w:p>
        </w:tc>
      </w:tr>
    </w:tbl>
    <w:p w14:paraId="3040A1C1" w14:textId="77777777" w:rsidR="00B559E3" w:rsidRPr="0041305F" w:rsidRDefault="00B559E3" w:rsidP="00B02347">
      <w:pPr>
        <w:pStyle w:val="STNORMLN-2"/>
        <w:rPr>
          <w:rFonts w:asciiTheme="minorHAnsi" w:hAnsiTheme="minorHAnsi" w:cstheme="minorHAnsi"/>
          <w:sz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843"/>
        <w:gridCol w:w="1984"/>
      </w:tblGrid>
      <w:tr w:rsidR="00B559E3" w:rsidRPr="0041305F" w14:paraId="21383C3A" w14:textId="77777777" w:rsidTr="0F96A2AD">
        <w:trPr>
          <w:trHeight w:val="2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2532F357" w14:textId="18721B7F" w:rsidR="00B559E3" w:rsidRPr="0041305F" w:rsidRDefault="00B559E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proofErr w:type="spellStart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č.m</w:t>
            </w:r>
            <w:proofErr w:type="spellEnd"/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2EAE1398" w14:textId="40ED8F75" w:rsidR="00B559E3" w:rsidRPr="0041305F" w:rsidRDefault="00B559E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FFFFFF"/>
                <w:lang w:eastAsia="cs-CZ"/>
              </w:rPr>
              <w:t>název místnosti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327087" w14:textId="03BCBA2F" w:rsidR="00B559E3" w:rsidRPr="0041305F" w:rsidRDefault="00B559E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plocha (m</w:t>
            </w:r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2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13E1BB" w14:textId="675BA16A" w:rsidR="00B559E3" w:rsidRPr="0041305F" w:rsidRDefault="00B559E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teplota léto/zima (</w:t>
            </w:r>
            <w:proofErr w:type="gramStart"/>
            <w:r w:rsidRPr="0041305F">
              <w:rPr>
                <w:rFonts w:eastAsia="Times New Roman" w:cstheme="minorHAnsi"/>
                <w:i/>
                <w:iCs/>
                <w:color w:val="000000"/>
                <w:vertAlign w:val="superscript"/>
                <w:lang w:eastAsia="cs-CZ"/>
              </w:rPr>
              <w:t>0</w:t>
            </w: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C</w:t>
            </w:r>
            <w:proofErr w:type="gramEnd"/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C791FC" w14:textId="263AC63F" w:rsidR="00B559E3" w:rsidRPr="0041305F" w:rsidRDefault="00B559E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min. osvětlenost (lux)</w:t>
            </w:r>
          </w:p>
        </w:tc>
      </w:tr>
      <w:tr w:rsidR="00B559E3" w:rsidRPr="0041305F" w14:paraId="0602E428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056B4215" w14:textId="08DE8F86" w:rsidR="00B559E3" w:rsidRPr="0041305F" w:rsidRDefault="00B559E3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B.3.13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A3838"/>
            <w:noWrap/>
            <w:vAlign w:val="center"/>
            <w:hideMark/>
          </w:tcPr>
          <w:p w14:paraId="7ED2DE44" w14:textId="24D667EF" w:rsidR="00B559E3" w:rsidRPr="0041305F" w:rsidRDefault="00B559E3" w:rsidP="00B02347">
            <w:pPr>
              <w:spacing w:after="0" w:line="240" w:lineRule="auto"/>
              <w:rPr>
                <w:rFonts w:eastAsia="Times New Roman" w:cstheme="minorHAnsi"/>
                <w:color w:val="FFFFFF"/>
                <w:lang w:eastAsia="cs-CZ"/>
              </w:rPr>
            </w:pPr>
            <w:r w:rsidRPr="0041305F">
              <w:rPr>
                <w:rFonts w:eastAsia="Times New Roman" w:cstheme="minorHAnsi"/>
                <w:color w:val="FFFFFF"/>
                <w:lang w:eastAsia="cs-CZ"/>
              </w:rPr>
              <w:t>Schodiště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D135" w14:textId="432A3B2C" w:rsidR="00B559E3" w:rsidRPr="0041305F" w:rsidRDefault="00B559E3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DDDB" w14:textId="12D49EBD" w:rsidR="00B559E3" w:rsidRPr="00C85999" w:rsidRDefault="73D2F118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C85999">
              <w:rPr>
                <w:rFonts w:eastAsia="Times New Roman" w:cstheme="minorHAnsi"/>
                <w:color w:val="000000" w:themeColor="text1"/>
                <w:lang w:eastAsia="cs-CZ"/>
              </w:rPr>
              <w:t xml:space="preserve"> nestanoveno </w:t>
            </w:r>
            <w:r w:rsidR="49DA2750" w:rsidRPr="00C85999">
              <w:rPr>
                <w:rFonts w:eastAsia="Times New Roman" w:cstheme="minorHAnsi"/>
                <w:color w:val="000000" w:themeColor="text1"/>
                <w:lang w:eastAsia="cs-CZ"/>
              </w:rPr>
              <w:t>/</w:t>
            </w:r>
            <w:r w:rsidR="4BA16645" w:rsidRPr="00C85999">
              <w:rPr>
                <w:rFonts w:eastAsia="Times New Roman" w:cstheme="minorHAnsi"/>
                <w:color w:val="000000" w:themeColor="text1"/>
                <w:lang w:eastAsia="cs-CZ"/>
              </w:rPr>
              <w:t xml:space="preserve"> nestanoveno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100F" w14:textId="77777777" w:rsidR="00B559E3" w:rsidRPr="0041305F" w:rsidRDefault="00B559E3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50</w:t>
            </w:r>
          </w:p>
          <w:p w14:paraId="4029287C" w14:textId="60B1B43D" w:rsidR="00B559E3" w:rsidRPr="0041305F" w:rsidRDefault="00B559E3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na úrovni podlahy</w:t>
            </w:r>
          </w:p>
        </w:tc>
      </w:tr>
      <w:tr w:rsidR="00B559E3" w:rsidRPr="0041305F" w14:paraId="2DB01358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F79478" w14:textId="7D50A745" w:rsidR="00B559E3" w:rsidRPr="0041305F" w:rsidRDefault="00685B5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základní vybavení – JE SOUČÁSTÍ 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DODÁVKY </w:t>
            </w:r>
            <w:r w:rsidRPr="00F54476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STAVBY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079371" w14:textId="4E4DE54C" w:rsidR="00B559E3" w:rsidRPr="0041305F" w:rsidRDefault="00B559E3" w:rsidP="00B0234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účel místnosti</w:t>
            </w:r>
          </w:p>
        </w:tc>
      </w:tr>
      <w:tr w:rsidR="00B559E3" w:rsidRPr="0041305F" w14:paraId="2060EDCD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E0C6" w14:textId="48141413" w:rsidR="00B559E3" w:rsidRPr="0041305F" w:rsidRDefault="00F8327A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 xml:space="preserve">Oboustranné zábradlí nerez, kotvené do zdi, </w:t>
            </w:r>
            <w:r w:rsidR="002A003A">
              <w:rPr>
                <w:rFonts w:eastAsia="Times New Roman" w:cstheme="minorHAnsi"/>
                <w:lang w:eastAsia="cs-CZ"/>
              </w:rPr>
              <w:t>exteriérové</w:t>
            </w:r>
            <w:r w:rsidR="002A003A" w:rsidRPr="0041305F">
              <w:rPr>
                <w:rFonts w:eastAsia="Times New Roman" w:cstheme="minorHAnsi"/>
                <w:lang w:eastAsia="cs-CZ"/>
              </w:rPr>
              <w:t xml:space="preserve"> </w:t>
            </w:r>
            <w:r w:rsidRPr="0041305F">
              <w:rPr>
                <w:rFonts w:eastAsia="Times New Roman" w:cstheme="minorHAnsi"/>
                <w:lang w:eastAsia="cs-CZ"/>
              </w:rPr>
              <w:t xml:space="preserve">dveře jednokřídlé kování </w:t>
            </w:r>
            <w:r w:rsidR="002A003A">
              <w:rPr>
                <w:rFonts w:eastAsia="Times New Roman" w:cstheme="minorHAnsi"/>
                <w:lang w:eastAsia="cs-CZ"/>
              </w:rPr>
              <w:t>a provedení</w:t>
            </w:r>
            <w:r w:rsidR="002A003A" w:rsidRPr="0041305F">
              <w:rPr>
                <w:rFonts w:eastAsia="Times New Roman" w:cstheme="minorHAnsi"/>
                <w:lang w:eastAsia="cs-CZ"/>
              </w:rPr>
              <w:t xml:space="preserve"> podle PBŘ</w:t>
            </w:r>
            <w:r w:rsidR="002A003A">
              <w:rPr>
                <w:rFonts w:eastAsia="Times New Roman" w:cstheme="minorHAnsi"/>
                <w:lang w:eastAsia="cs-CZ"/>
              </w:rPr>
              <w:t xml:space="preserve"> součástí opláštění stavby</w:t>
            </w:r>
            <w:r w:rsidR="0033361D">
              <w:rPr>
                <w:rFonts w:eastAsia="Times New Roman" w:cstheme="minorHAnsi"/>
                <w:lang w:eastAsia="cs-CZ"/>
              </w:rPr>
              <w:t xml:space="preserve">, prosvětlovací </w:t>
            </w:r>
            <w:r w:rsidR="0033361D">
              <w:rPr>
                <w:rFonts w:eastAsia="Times New Roman" w:cstheme="minorHAnsi"/>
                <w:lang w:eastAsia="cs-CZ"/>
              </w:rPr>
              <w:lastRenderedPageBreak/>
              <w:t>okenní výplně součástí opláštění stavby</w:t>
            </w:r>
            <w:r w:rsidR="000139B4">
              <w:rPr>
                <w:rFonts w:eastAsia="Times New Roman" w:cstheme="minorHAnsi"/>
                <w:lang w:eastAsia="cs-CZ"/>
              </w:rPr>
              <w:t>. I</w:t>
            </w:r>
            <w:r w:rsidR="000139B4" w:rsidRPr="0041305F">
              <w:rPr>
                <w:rFonts w:eastAsia="Times New Roman" w:cstheme="minorHAnsi"/>
                <w:lang w:eastAsia="cs-CZ"/>
              </w:rPr>
              <w:t>nformační systém s</w:t>
            </w:r>
            <w:r w:rsidR="000139B4">
              <w:rPr>
                <w:rFonts w:eastAsia="Times New Roman" w:cstheme="minorHAnsi"/>
                <w:lang w:eastAsia="cs-CZ"/>
              </w:rPr>
              <w:t> </w:t>
            </w:r>
            <w:r w:rsidR="000139B4" w:rsidRPr="0041305F">
              <w:rPr>
                <w:rFonts w:eastAsia="Times New Roman" w:cstheme="minorHAnsi"/>
                <w:lang w:eastAsia="cs-CZ"/>
              </w:rPr>
              <w:t>podsvícením</w:t>
            </w:r>
            <w:r w:rsidR="000139B4"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5E28C" w14:textId="30995DED" w:rsidR="00B559E3" w:rsidRPr="0041305F" w:rsidRDefault="00B559E3" w:rsidP="00B0234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lastRenderedPageBreak/>
              <w:t>Vnitřní vertikální komunikace</w:t>
            </w:r>
          </w:p>
        </w:tc>
      </w:tr>
      <w:tr w:rsidR="00524700" w:rsidRPr="0041305F" w14:paraId="2C82FAAA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8F9C40" w14:textId="7747A1BF" w:rsidR="00524700" w:rsidRPr="0041305F" w:rsidRDefault="00E634E1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doplňkové vybavení</w:t>
            </w:r>
            <w:r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 xml:space="preserve"> – JE SOUČÁSTÍ DODÁVKY VYBAVENÍ INTERIÉRU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6A27BB" w14:textId="4AC7A760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poznámka</w:t>
            </w:r>
          </w:p>
        </w:tc>
      </w:tr>
      <w:tr w:rsidR="00524700" w:rsidRPr="0041305F" w14:paraId="7941C5DF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1B68" w14:textId="317D6D99" w:rsidR="00524700" w:rsidRPr="0041305F" w:rsidRDefault="0033361D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Bez požadavku</w:t>
            </w:r>
            <w:r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41D7" w14:textId="1D26A4CD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524700" w:rsidRPr="0041305F" w14:paraId="7FD09472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50E403" w14:textId="5ABEA6C8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povrchové úpravy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48256D" w14:textId="319C5CD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sanitární zařizovací předměty</w:t>
            </w:r>
          </w:p>
        </w:tc>
      </w:tr>
      <w:tr w:rsidR="00524700" w:rsidRPr="0041305F" w14:paraId="1867F5F6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DBCF0C" w14:textId="32594380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podlaha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F3B7D29" w14:textId="27098740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 xml:space="preserve">železobeton – </w:t>
            </w:r>
            <w:proofErr w:type="spellStart"/>
            <w:r w:rsidRPr="0041305F">
              <w:rPr>
                <w:rFonts w:eastAsia="Times New Roman" w:cstheme="minorHAnsi"/>
                <w:lang w:eastAsia="cs-CZ"/>
              </w:rPr>
              <w:t>prefa</w:t>
            </w:r>
            <w:proofErr w:type="spellEnd"/>
            <w:r w:rsidRPr="0041305F">
              <w:rPr>
                <w:rFonts w:eastAsia="Times New Roman" w:cstheme="minorHAnsi"/>
                <w:lang w:eastAsia="cs-CZ"/>
              </w:rPr>
              <w:t xml:space="preserve"> dílec, pohledový beton tř. PB3 s broušeným povrchem (nášlap)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83D72BF" w14:textId="33E2473F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Bez požadavku</w:t>
            </w:r>
            <w:r w:rsidR="0033361D">
              <w:rPr>
                <w:rFonts w:eastAsia="Times New Roman" w:cstheme="minorHAnsi"/>
                <w:lang w:eastAsia="cs-CZ"/>
              </w:rPr>
              <w:t>.</w:t>
            </w:r>
          </w:p>
        </w:tc>
      </w:tr>
      <w:tr w:rsidR="00524700" w:rsidRPr="0041305F" w14:paraId="1FB14050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539969" w14:textId="7DD80D4C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stěny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30E4E6D" w14:textId="6230848A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štuková omítka s malbou 1</w:t>
            </w:r>
            <w:r w:rsidRPr="0041305F">
              <w:rPr>
                <w:rFonts w:eastAsia="Times New Roman" w:cstheme="minorHAnsi"/>
                <w:color w:val="000000"/>
                <w:lang w:eastAsia="cs-CZ"/>
              </w:rPr>
              <w:t>, 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E3794C" w14:textId="6CA80F58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koncové prvky elektro</w:t>
            </w:r>
          </w:p>
        </w:tc>
      </w:tr>
      <w:tr w:rsidR="00524700" w:rsidRPr="0041305F" w14:paraId="656C2697" w14:textId="77777777" w:rsidTr="0F96A2A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FCFF85" w14:textId="691FB35A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lang w:eastAsia="cs-CZ"/>
              </w:rPr>
              <w:t>strop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1DE395F1" w14:textId="71115E7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color w:val="000000"/>
                <w:lang w:eastAsia="cs-CZ"/>
              </w:rPr>
              <w:t>pohledový beton tř. PB3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EFC0582" w14:textId="7B359E07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LED osvětlení, ovládání vypínačem s možností přepnutí do režimu aktivace pohybovým senzorem</w:t>
            </w:r>
          </w:p>
        </w:tc>
      </w:tr>
      <w:tr w:rsidR="00524700" w:rsidRPr="0041305F" w14:paraId="1220735B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114AF2" w14:textId="1A602141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VZT, RTCH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74E276" w14:textId="185D85C8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i/>
                <w:iCs/>
                <w:color w:val="000000"/>
                <w:lang w:eastAsia="cs-CZ"/>
              </w:rPr>
              <w:t>koncové prvky slaboproudu a telekomunikací</w:t>
            </w:r>
          </w:p>
        </w:tc>
      </w:tr>
      <w:tr w:rsidR="00524700" w:rsidRPr="0041305F" w14:paraId="14BE745B" w14:textId="77777777" w:rsidTr="0F96A2AD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1F628AA" w14:textId="5B6DC21A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Bez požadavku</w:t>
            </w:r>
            <w:r w:rsidR="00AB3E28">
              <w:rPr>
                <w:rFonts w:eastAsia="Times New Roman" w:cstheme="minorHAnsi"/>
                <w:lang w:eastAsia="cs-CZ"/>
              </w:rPr>
              <w:t>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1EF4F35" w14:textId="1CBC4D98" w:rsidR="00524700" w:rsidRPr="0041305F" w:rsidRDefault="00524700" w:rsidP="00524700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1305F">
              <w:rPr>
                <w:rFonts w:eastAsia="Times New Roman" w:cstheme="minorHAnsi"/>
                <w:lang w:eastAsia="cs-CZ"/>
              </w:rPr>
              <w:t>Bez požadavku</w:t>
            </w:r>
            <w:r w:rsidR="00AB3E28">
              <w:rPr>
                <w:rFonts w:eastAsia="Times New Roman" w:cstheme="minorHAnsi"/>
                <w:lang w:eastAsia="cs-CZ"/>
              </w:rPr>
              <w:t>.</w:t>
            </w:r>
          </w:p>
        </w:tc>
      </w:tr>
      <w:bookmarkEnd w:id="0"/>
    </w:tbl>
    <w:p w14:paraId="635EFF6C" w14:textId="77777777" w:rsidR="005E1509" w:rsidRPr="0041305F" w:rsidRDefault="005E1509" w:rsidP="00B02347">
      <w:pPr>
        <w:rPr>
          <w:rFonts w:cstheme="minorHAnsi"/>
        </w:rPr>
      </w:pPr>
    </w:p>
    <w:sectPr w:rsidR="005E1509" w:rsidRPr="0041305F" w:rsidSect="00951221">
      <w:headerReference w:type="default" r:id="rId11"/>
      <w:footerReference w:type="default" r:id="rId12"/>
      <w:pgSz w:w="11906" w:h="16838" w:code="9"/>
      <w:pgMar w:top="1134" w:right="851" w:bottom="1134" w:left="1418" w:header="1247" w:footer="851" w:gutter="0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A0688" w14:textId="77777777" w:rsidR="00951221" w:rsidRDefault="00951221" w:rsidP="00A9351D">
      <w:pPr>
        <w:spacing w:after="0" w:line="240" w:lineRule="auto"/>
      </w:pPr>
      <w:r>
        <w:separator/>
      </w:r>
    </w:p>
  </w:endnote>
  <w:endnote w:type="continuationSeparator" w:id="0">
    <w:p w14:paraId="5F24B959" w14:textId="77777777" w:rsidR="00951221" w:rsidRDefault="00951221" w:rsidP="00A9351D">
      <w:pPr>
        <w:spacing w:after="0" w:line="240" w:lineRule="auto"/>
      </w:pPr>
      <w:r>
        <w:continuationSeparator/>
      </w:r>
    </w:p>
  </w:endnote>
  <w:endnote w:type="continuationNotice" w:id="1">
    <w:p w14:paraId="301DE3C4" w14:textId="77777777" w:rsidR="00951221" w:rsidRDefault="009512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5F207369" w14:textId="0F285DFE" w:rsidR="00773FC4" w:rsidRPr="00CF3FFB" w:rsidRDefault="00773FC4" w:rsidP="00752A1F">
        <w:pPr>
          <w:pStyle w:val="STZPAT"/>
        </w:pPr>
        <w:r w:rsidRPr="00B13E95">
          <w:rPr>
            <w:rStyle w:val="STZPATChar"/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8241" behindDoc="0" locked="1" layoutInCell="1" allowOverlap="1" wp14:anchorId="530127C1" wp14:editId="67F7609C">
                  <wp:simplePos x="0" y="0"/>
                  <wp:positionH relativeFrom="margin">
                    <wp:posOffset>0</wp:posOffset>
                  </wp:positionH>
                  <wp:positionV relativeFrom="page">
                    <wp:posOffset>9941560</wp:posOffset>
                  </wp:positionV>
                  <wp:extent cx="612000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2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 xmlns:arto="http://schemas.microsoft.com/office/word/2006/arto" xmlns:a="http://schemas.openxmlformats.org/drawingml/2006/main" xmlns:w16du="http://schemas.microsoft.com/office/word/2023/wordml/word16du">
              <w:pict w14:anchorId="64CA1569">
                <v:line id="Přímá spojnice 8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o:spid="_x0000_s1026" strokecolor="#272727 [2749]" strokeweight=".5pt" from="0,782.8pt" to="481.9pt,782.8pt" w14:anchorId="2079B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="00581DB3">
          <w:rPr>
            <w:rStyle w:val="STZPATChar"/>
            <w:noProof/>
          </w:rPr>
          <w:t>21</w:t>
        </w:r>
        <w:r w:rsidRPr="00B13E95">
          <w:rPr>
            <w:rStyle w:val="STZPATChar"/>
          </w:rPr>
          <w:fldChar w:fldCharType="end"/>
        </w:r>
        <w:r w:rsidRPr="00B13E95">
          <w:rPr>
            <w:rStyle w:val="STZPATChar"/>
          </w:rPr>
          <w:t xml:space="preserve"> /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 xml:space="preserve"> NUMPAGES   \* MERGEFORMAT </w:instrText>
        </w:r>
        <w:r w:rsidRPr="00B13E95">
          <w:rPr>
            <w:rStyle w:val="STZPATChar"/>
          </w:rPr>
          <w:fldChar w:fldCharType="separate"/>
        </w:r>
        <w:r w:rsidR="00581DB3">
          <w:rPr>
            <w:rStyle w:val="STZPATChar"/>
            <w:noProof/>
          </w:rPr>
          <w:t>142</w:t>
        </w:r>
        <w:r w:rsidRPr="00B13E95">
          <w:rPr>
            <w:rStyle w:val="STZPATCha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1FBBC" w14:textId="77777777" w:rsidR="00951221" w:rsidRDefault="00951221" w:rsidP="00A9351D">
      <w:pPr>
        <w:spacing w:after="0" w:line="240" w:lineRule="auto"/>
      </w:pPr>
      <w:r>
        <w:separator/>
      </w:r>
    </w:p>
  </w:footnote>
  <w:footnote w:type="continuationSeparator" w:id="0">
    <w:p w14:paraId="194C490E" w14:textId="77777777" w:rsidR="00951221" w:rsidRDefault="00951221" w:rsidP="00A9351D">
      <w:pPr>
        <w:spacing w:after="0" w:line="240" w:lineRule="auto"/>
      </w:pPr>
      <w:r>
        <w:continuationSeparator/>
      </w:r>
    </w:p>
  </w:footnote>
  <w:footnote w:type="continuationNotice" w:id="1">
    <w:p w14:paraId="4B4C482D" w14:textId="77777777" w:rsidR="00951221" w:rsidRDefault="009512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BF52" w14:textId="0DF18714" w:rsidR="00773FC4" w:rsidRPr="001B319A" w:rsidRDefault="00E93EDF" w:rsidP="00A11638">
    <w:pPr>
      <w:pStyle w:val="STZHLAV"/>
      <w:tabs>
        <w:tab w:val="right" w:pos="9637"/>
      </w:tabs>
      <w:jc w:val="left"/>
    </w:pPr>
    <w:bookmarkStart w:id="4" w:name="_Hlk529205394"/>
    <w:bookmarkStart w:id="5" w:name="_Hlk48653622"/>
    <w:r>
      <w:rPr>
        <w:b/>
      </w:rPr>
      <w:t>POPIS MÍSTNOSTÍ</w:t>
    </w:r>
    <w:r w:rsidR="00773FC4">
      <w:tab/>
    </w:r>
    <w:r w:rsidR="00773FC4" w:rsidRPr="00A20359">
      <w:rPr>
        <w:lang w:val="cs-CZ"/>
      </w:rPr>
      <w:t xml:space="preserve">Projekt: </w:t>
    </w:r>
    <w:r w:rsidR="002B44FE">
      <w:rPr>
        <w:lang w:val="cs-CZ"/>
      </w:rPr>
      <w:t>Stavba technického zázemí Z</w:t>
    </w:r>
    <w:r w:rsidR="00773FC4">
      <w:rPr>
        <w:lang w:val="cs-CZ"/>
      </w:rPr>
      <w:t>ZS J</w:t>
    </w:r>
    <w:r w:rsidR="002B44FE">
      <w:rPr>
        <w:lang w:val="cs-CZ"/>
      </w:rPr>
      <w:t>m</w:t>
    </w:r>
    <w:r w:rsidR="00773FC4">
      <w:rPr>
        <w:lang w:val="cs-CZ"/>
      </w:rPr>
      <w:t>K</w:t>
    </w:r>
    <w:r w:rsidR="002B44FE">
      <w:rPr>
        <w:lang w:val="cs-CZ"/>
      </w:rPr>
      <w:t xml:space="preserve"> v areálu v Brně - Bohunicích</w:t>
    </w:r>
  </w:p>
  <w:bookmarkEnd w:id="4"/>
  <w:bookmarkEnd w:id="5"/>
  <w:p w14:paraId="2C322EC7" w14:textId="77777777" w:rsidR="00773FC4" w:rsidRPr="00A9351D" w:rsidRDefault="00773FC4" w:rsidP="001B319A">
    <w:pPr>
      <w:pStyle w:val="STZHLAV"/>
    </w:pPr>
    <w:r w:rsidRPr="00A9351D">
      <w:rPr>
        <w:lang w:val="cs-CZ" w:eastAsia="cs-CZ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22B632DB" wp14:editId="4EC8BCF5">
              <wp:simplePos x="0" y="0"/>
              <wp:positionH relativeFrom="margin">
                <wp:posOffset>0</wp:posOffset>
              </wp:positionH>
              <wp:positionV relativeFrom="page">
                <wp:posOffset>981075</wp:posOffset>
              </wp:positionV>
              <wp:extent cx="612000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 xmlns:w16du="http://schemas.microsoft.com/office/word/2023/wordml/word16du">
          <w:pict w14:anchorId="57EEF5E9">
            <v:line id="Přímá spojnice 4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o:spid="_x0000_s1026" strokecolor="#272727 [2749]" strokeweight=".5pt" from="0,77.25pt" to="481.9pt,77.25pt" w14:anchorId="3A7521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">
              <v:stroke joinstyle="miter"/>
              <w10:wrap anchorx="margin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FF0000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FF0000"/>
        <w:sz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FF0000"/>
        <w:sz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FF0000"/>
        <w:sz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FF0000"/>
        <w:sz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FF0000"/>
        <w:sz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FF0000"/>
        <w:sz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FF0000"/>
        <w:sz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FF0000"/>
        <w:sz w:val="24"/>
      </w:rPr>
    </w:lvl>
  </w:abstractNum>
  <w:abstractNum w:abstractNumId="1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9796A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A426E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D154EE"/>
    <w:multiLevelType w:val="hybridMultilevel"/>
    <w:tmpl w:val="53C4D574"/>
    <w:lvl w:ilvl="0" w:tplc="78F277AA">
      <w:start w:val="19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C737B2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A84205"/>
    <w:multiLevelType w:val="hybridMultilevel"/>
    <w:tmpl w:val="F454D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510DF0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B62B40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463A0A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A546E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504436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C65D6D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D36C5F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F55E9E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553F83"/>
    <w:multiLevelType w:val="hybridMultilevel"/>
    <w:tmpl w:val="F6164784"/>
    <w:lvl w:ilvl="0" w:tplc="040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A1D1FD0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1F2F55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3E04F1"/>
    <w:multiLevelType w:val="hybridMultilevel"/>
    <w:tmpl w:val="926A7E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563F3F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EA5D03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6F094B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727A97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BE26D2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FF79F7"/>
    <w:multiLevelType w:val="hybridMultilevel"/>
    <w:tmpl w:val="A79EF33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F634897"/>
    <w:multiLevelType w:val="hybridMultilevel"/>
    <w:tmpl w:val="383E2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1F04CC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CE3BFD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CD700FF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AC49CE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603A03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D7F12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77378C"/>
    <w:multiLevelType w:val="hybridMultilevel"/>
    <w:tmpl w:val="696814F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497171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732040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3C3DFD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6C4DEF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B9690B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98462F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37D02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710450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A55B46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007AAC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A822DE"/>
    <w:multiLevelType w:val="hybridMultilevel"/>
    <w:tmpl w:val="28B618B0"/>
    <w:lvl w:ilvl="0" w:tplc="5D2CEBA2">
      <w:start w:val="1"/>
      <w:numFmt w:val="bullet"/>
      <w:pStyle w:val="Odrky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8" w15:restartNumberingAfterBreak="0">
    <w:nsid w:val="456F081C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43E06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6672D04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3668E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8D7285A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113505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55" w15:restartNumberingAfterBreak="0">
    <w:nsid w:val="4A363902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AC77602"/>
    <w:multiLevelType w:val="multilevel"/>
    <w:tmpl w:val="0F522338"/>
    <w:lvl w:ilvl="0">
      <w:start w:val="1"/>
      <w:numFmt w:val="decimal"/>
      <w:lvlText w:val="%1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-402"/>
        </w:tabs>
        <w:ind w:left="-83" w:hanging="319"/>
      </w:pPr>
      <w:rPr>
        <w:rFonts w:cs="Times New Roman" w:hint="default"/>
      </w:rPr>
    </w:lvl>
    <w:lvl w:ilvl="2">
      <w:start w:val="1"/>
      <w:numFmt w:val="decimal"/>
      <w:pStyle w:val="PODNADPIS2-TUSAN"/>
      <w:lvlText w:val="%1.%2.%3"/>
      <w:lvlJc w:val="left"/>
      <w:pPr>
        <w:tabs>
          <w:tab w:val="num" w:pos="404"/>
        </w:tabs>
        <w:ind w:left="993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-402"/>
        </w:tabs>
        <w:ind w:left="132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402"/>
        </w:tabs>
        <w:ind w:left="183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402"/>
        </w:tabs>
        <w:ind w:left="233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02"/>
        </w:tabs>
        <w:ind w:left="283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02"/>
        </w:tabs>
        <w:ind w:left="334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402"/>
        </w:tabs>
        <w:ind w:left="3918" w:hanging="1440"/>
      </w:pPr>
      <w:rPr>
        <w:rFonts w:cs="Times New Roman" w:hint="default"/>
      </w:rPr>
    </w:lvl>
  </w:abstractNum>
  <w:abstractNum w:abstractNumId="57" w15:restartNumberingAfterBreak="0">
    <w:nsid w:val="4E9E5ACB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76247F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BC2E96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967E03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B3699B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A802B8C"/>
    <w:multiLevelType w:val="multilevel"/>
    <w:tmpl w:val="CA6043C6"/>
    <w:lvl w:ilvl="0">
      <w:start w:val="1"/>
      <w:numFmt w:val="decimal"/>
      <w:pStyle w:val="STNADPIS1"/>
      <w:lvlText w:val="S.%1."/>
      <w:lvlJc w:val="left"/>
      <w:pPr>
        <w:ind w:left="680" w:hanging="680"/>
      </w:pPr>
      <w:rPr>
        <w:rFonts w:ascii="Segoe UI Semibold" w:hAnsi="Segoe UI Semibold" w:hint="default"/>
        <w:b w:val="0"/>
        <w:i w:val="0"/>
        <w:caps w:val="0"/>
        <w:strike w:val="0"/>
        <w:dstrike w:val="0"/>
        <w:vanish w:val="0"/>
        <w:sz w:val="28"/>
        <w:u w:val="none"/>
        <w:vertAlign w:val="baseline"/>
      </w:rPr>
    </w:lvl>
    <w:lvl w:ilvl="1">
      <w:start w:val="1"/>
      <w:numFmt w:val="decimal"/>
      <w:pStyle w:val="STNADPIS2"/>
      <w:lvlText w:val="S.%1.%2"/>
      <w:lvlJc w:val="left"/>
      <w:pPr>
        <w:ind w:left="680" w:hanging="680"/>
      </w:pPr>
      <w:rPr>
        <w:rFonts w:ascii="Segoe UI Semibold" w:hAnsi="Segoe UI Semibold" w:hint="default"/>
        <w:b w:val="0"/>
        <w:i w:val="0"/>
        <w:color w:val="auto"/>
        <w:sz w:val="24"/>
        <w:u w:val="none"/>
      </w:rPr>
    </w:lvl>
    <w:lvl w:ilvl="2">
      <w:start w:val="1"/>
      <w:numFmt w:val="decimal"/>
      <w:pStyle w:val="STNADPIS3"/>
      <w:lvlText w:val="S.%1.%2.%3"/>
      <w:lvlJc w:val="left"/>
      <w:pPr>
        <w:ind w:left="1105" w:hanging="964"/>
      </w:pPr>
      <w:rPr>
        <w:rFonts w:hint="default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64" w15:restartNumberingAfterBreak="0">
    <w:nsid w:val="5CC35CF2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19F5B5F"/>
    <w:multiLevelType w:val="hybridMultilevel"/>
    <w:tmpl w:val="0A8265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2DE1F73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0C21F7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164BB7"/>
    <w:multiLevelType w:val="hybridMultilevel"/>
    <w:tmpl w:val="EF3EA9CE"/>
    <w:lvl w:ilvl="0" w:tplc="498263C4">
      <w:start w:val="2"/>
      <w:numFmt w:val="bullet"/>
      <w:lvlText w:val="-"/>
      <w:lvlJc w:val="left"/>
      <w:pPr>
        <w:ind w:left="1211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9" w15:restartNumberingAfterBreak="0">
    <w:nsid w:val="6EFA3139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0019A0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9C7E4B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1005C96"/>
    <w:multiLevelType w:val="hybridMultilevel"/>
    <w:tmpl w:val="64EAE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1DD06F9"/>
    <w:multiLevelType w:val="hybridMultilevel"/>
    <w:tmpl w:val="DEFE4B7C"/>
    <w:lvl w:ilvl="0" w:tplc="6BAC2A60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CF0ED5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5446A2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CD2FCD"/>
    <w:multiLevelType w:val="hybridMultilevel"/>
    <w:tmpl w:val="007A93B6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7" w15:restartNumberingAfterBreak="0">
    <w:nsid w:val="7CC55FAC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6821CC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B95E60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F203520"/>
    <w:multiLevelType w:val="hybridMultilevel"/>
    <w:tmpl w:val="8DFA43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642427">
    <w:abstractNumId w:val="35"/>
  </w:num>
  <w:num w:numId="2" w16cid:durableId="1781607145">
    <w:abstractNumId w:val="28"/>
  </w:num>
  <w:num w:numId="3" w16cid:durableId="916474801">
    <w:abstractNumId w:val="54"/>
  </w:num>
  <w:num w:numId="4" w16cid:durableId="1232043646">
    <w:abstractNumId w:val="45"/>
  </w:num>
  <w:num w:numId="5" w16cid:durableId="1740980091">
    <w:abstractNumId w:val="58"/>
  </w:num>
  <w:num w:numId="6" w16cid:durableId="958878953">
    <w:abstractNumId w:val="29"/>
  </w:num>
  <w:num w:numId="7" w16cid:durableId="495850316">
    <w:abstractNumId w:val="63"/>
  </w:num>
  <w:num w:numId="8" w16cid:durableId="1703247159">
    <w:abstractNumId w:val="73"/>
  </w:num>
  <w:num w:numId="9" w16cid:durableId="2134474013">
    <w:abstractNumId w:val="56"/>
  </w:num>
  <w:num w:numId="10" w16cid:durableId="564410830">
    <w:abstractNumId w:val="20"/>
  </w:num>
  <w:num w:numId="11" w16cid:durableId="1676807601">
    <w:abstractNumId w:val="51"/>
  </w:num>
  <w:num w:numId="12" w16cid:durableId="2012371573">
    <w:abstractNumId w:val="77"/>
  </w:num>
  <w:num w:numId="13" w16cid:durableId="939897">
    <w:abstractNumId w:val="25"/>
  </w:num>
  <w:num w:numId="14" w16cid:durableId="2094013368">
    <w:abstractNumId w:val="48"/>
  </w:num>
  <w:num w:numId="15" w16cid:durableId="551966201">
    <w:abstractNumId w:val="74"/>
  </w:num>
  <w:num w:numId="16" w16cid:durableId="635598875">
    <w:abstractNumId w:val="42"/>
  </w:num>
  <w:num w:numId="17" w16cid:durableId="291055722">
    <w:abstractNumId w:val="68"/>
  </w:num>
  <w:num w:numId="18" w16cid:durableId="497816400">
    <w:abstractNumId w:val="14"/>
  </w:num>
  <w:num w:numId="19" w16cid:durableId="301665197">
    <w:abstractNumId w:val="9"/>
  </w:num>
  <w:num w:numId="20" w16cid:durableId="1724283142">
    <w:abstractNumId w:val="66"/>
  </w:num>
  <w:num w:numId="21" w16cid:durableId="959216316">
    <w:abstractNumId w:val="11"/>
  </w:num>
  <w:num w:numId="22" w16cid:durableId="593052182">
    <w:abstractNumId w:val="50"/>
  </w:num>
  <w:num w:numId="23" w16cid:durableId="645622815">
    <w:abstractNumId w:val="26"/>
  </w:num>
  <w:num w:numId="24" w16cid:durableId="1486435748">
    <w:abstractNumId w:val="62"/>
  </w:num>
  <w:num w:numId="25" w16cid:durableId="1174881189">
    <w:abstractNumId w:val="2"/>
  </w:num>
  <w:num w:numId="26" w16cid:durableId="1958752624">
    <w:abstractNumId w:val="13"/>
  </w:num>
  <w:num w:numId="27" w16cid:durableId="706686964">
    <w:abstractNumId w:val="67"/>
  </w:num>
  <w:num w:numId="28" w16cid:durableId="1734691361">
    <w:abstractNumId w:val="8"/>
  </w:num>
  <w:num w:numId="29" w16cid:durableId="797798209">
    <w:abstractNumId w:val="38"/>
  </w:num>
  <w:num w:numId="30" w16cid:durableId="1148551040">
    <w:abstractNumId w:val="80"/>
  </w:num>
  <w:num w:numId="31" w16cid:durableId="1056852491">
    <w:abstractNumId w:val="23"/>
  </w:num>
  <w:num w:numId="32" w16cid:durableId="581450808">
    <w:abstractNumId w:val="49"/>
  </w:num>
  <w:num w:numId="33" w16cid:durableId="1300261295">
    <w:abstractNumId w:val="39"/>
  </w:num>
  <w:num w:numId="34" w16cid:durableId="1679456973">
    <w:abstractNumId w:val="33"/>
  </w:num>
  <w:num w:numId="35" w16cid:durableId="845632325">
    <w:abstractNumId w:val="79"/>
  </w:num>
  <w:num w:numId="36" w16cid:durableId="236020721">
    <w:abstractNumId w:val="21"/>
  </w:num>
  <w:num w:numId="37" w16cid:durableId="309676498">
    <w:abstractNumId w:val="36"/>
  </w:num>
  <w:num w:numId="38" w16cid:durableId="337974968">
    <w:abstractNumId w:val="41"/>
  </w:num>
  <w:num w:numId="39" w16cid:durableId="1163200869">
    <w:abstractNumId w:val="59"/>
  </w:num>
  <w:num w:numId="40" w16cid:durableId="1617785314">
    <w:abstractNumId w:val="10"/>
  </w:num>
  <w:num w:numId="41" w16cid:durableId="1247963298">
    <w:abstractNumId w:val="32"/>
  </w:num>
  <w:num w:numId="42" w16cid:durableId="1237207427">
    <w:abstractNumId w:val="5"/>
  </w:num>
  <w:num w:numId="43" w16cid:durableId="9822767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13340488">
    <w:abstractNumId w:val="4"/>
  </w:num>
  <w:num w:numId="45" w16cid:durableId="19570380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6415301">
    <w:abstractNumId w:val="35"/>
  </w:num>
  <w:num w:numId="47" w16cid:durableId="12153165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08701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414910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4527684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9670121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4701478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9330108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0346482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1137978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148248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97015903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5647433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277389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0870744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5590652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133058783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12653766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20575207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35700320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472045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65183152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3653060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363674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3221208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2249503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128164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42037058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948849870">
    <w:abstractNumId w:val="47"/>
  </w:num>
  <w:num w:numId="75" w16cid:durableId="706491562">
    <w:abstractNumId w:val="24"/>
  </w:num>
  <w:num w:numId="76" w16cid:durableId="210384350">
    <w:abstractNumId w:val="34"/>
  </w:num>
  <w:num w:numId="77" w16cid:durableId="18677948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77180963">
    <w:abstractNumId w:val="76"/>
  </w:num>
  <w:num w:numId="79" w16cid:durableId="39597195">
    <w:abstractNumId w:val="6"/>
  </w:num>
  <w:num w:numId="80" w16cid:durableId="576399534">
    <w:abstractNumId w:val="65"/>
  </w:num>
  <w:num w:numId="81" w16cid:durableId="2080666227">
    <w:abstractNumId w:val="72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9E1"/>
    <w:rsid w:val="00000BC7"/>
    <w:rsid w:val="00000C37"/>
    <w:rsid w:val="00004C6E"/>
    <w:rsid w:val="00005B49"/>
    <w:rsid w:val="00005FCA"/>
    <w:rsid w:val="0000762F"/>
    <w:rsid w:val="00007BD9"/>
    <w:rsid w:val="000102BF"/>
    <w:rsid w:val="00010794"/>
    <w:rsid w:val="00011B1D"/>
    <w:rsid w:val="000122E0"/>
    <w:rsid w:val="000139B4"/>
    <w:rsid w:val="00013B09"/>
    <w:rsid w:val="00014A94"/>
    <w:rsid w:val="00015D10"/>
    <w:rsid w:val="000175AB"/>
    <w:rsid w:val="0002077A"/>
    <w:rsid w:val="00021B83"/>
    <w:rsid w:val="00021DAE"/>
    <w:rsid w:val="000233DA"/>
    <w:rsid w:val="00024859"/>
    <w:rsid w:val="00025905"/>
    <w:rsid w:val="00025CE1"/>
    <w:rsid w:val="00027F00"/>
    <w:rsid w:val="00030A4D"/>
    <w:rsid w:val="00030D0E"/>
    <w:rsid w:val="00031186"/>
    <w:rsid w:val="000318F8"/>
    <w:rsid w:val="0003252F"/>
    <w:rsid w:val="00033017"/>
    <w:rsid w:val="00034239"/>
    <w:rsid w:val="00034AD2"/>
    <w:rsid w:val="0003599F"/>
    <w:rsid w:val="00036014"/>
    <w:rsid w:val="000361D5"/>
    <w:rsid w:val="00037CD3"/>
    <w:rsid w:val="00040060"/>
    <w:rsid w:val="0004139E"/>
    <w:rsid w:val="00041976"/>
    <w:rsid w:val="00041AD9"/>
    <w:rsid w:val="00041FB9"/>
    <w:rsid w:val="00042A8F"/>
    <w:rsid w:val="00045ADD"/>
    <w:rsid w:val="00045B7D"/>
    <w:rsid w:val="0004624C"/>
    <w:rsid w:val="0004791C"/>
    <w:rsid w:val="00047E7C"/>
    <w:rsid w:val="00050ABF"/>
    <w:rsid w:val="00050D1C"/>
    <w:rsid w:val="00050E43"/>
    <w:rsid w:val="000512A1"/>
    <w:rsid w:val="00051341"/>
    <w:rsid w:val="0005144B"/>
    <w:rsid w:val="00051685"/>
    <w:rsid w:val="00052C18"/>
    <w:rsid w:val="00053F45"/>
    <w:rsid w:val="00053FA6"/>
    <w:rsid w:val="00054BB8"/>
    <w:rsid w:val="0005530F"/>
    <w:rsid w:val="000564C8"/>
    <w:rsid w:val="00056E50"/>
    <w:rsid w:val="00057330"/>
    <w:rsid w:val="0005749C"/>
    <w:rsid w:val="00057EA7"/>
    <w:rsid w:val="00060D79"/>
    <w:rsid w:val="00060EB7"/>
    <w:rsid w:val="000619DD"/>
    <w:rsid w:val="00062D8E"/>
    <w:rsid w:val="0006353C"/>
    <w:rsid w:val="00065050"/>
    <w:rsid w:val="00066F04"/>
    <w:rsid w:val="000673C1"/>
    <w:rsid w:val="00067AF2"/>
    <w:rsid w:val="00067C7B"/>
    <w:rsid w:val="000705AE"/>
    <w:rsid w:val="00070E35"/>
    <w:rsid w:val="00071F5F"/>
    <w:rsid w:val="000728BC"/>
    <w:rsid w:val="00072A0E"/>
    <w:rsid w:val="0007354B"/>
    <w:rsid w:val="0007375D"/>
    <w:rsid w:val="000738A1"/>
    <w:rsid w:val="00073E4B"/>
    <w:rsid w:val="00073F63"/>
    <w:rsid w:val="000741FD"/>
    <w:rsid w:val="00074632"/>
    <w:rsid w:val="00074BC8"/>
    <w:rsid w:val="00075987"/>
    <w:rsid w:val="00076837"/>
    <w:rsid w:val="000771EF"/>
    <w:rsid w:val="0008006B"/>
    <w:rsid w:val="00080E83"/>
    <w:rsid w:val="00080EC3"/>
    <w:rsid w:val="00082A9A"/>
    <w:rsid w:val="00083A31"/>
    <w:rsid w:val="00083F4C"/>
    <w:rsid w:val="000849F7"/>
    <w:rsid w:val="00087615"/>
    <w:rsid w:val="000876A8"/>
    <w:rsid w:val="00090482"/>
    <w:rsid w:val="0009225C"/>
    <w:rsid w:val="000924BA"/>
    <w:rsid w:val="000925DA"/>
    <w:rsid w:val="000929E9"/>
    <w:rsid w:val="00096467"/>
    <w:rsid w:val="0009678C"/>
    <w:rsid w:val="00097181"/>
    <w:rsid w:val="000A12ED"/>
    <w:rsid w:val="000A16CC"/>
    <w:rsid w:val="000A21B6"/>
    <w:rsid w:val="000A29D4"/>
    <w:rsid w:val="000A2F51"/>
    <w:rsid w:val="000A410E"/>
    <w:rsid w:val="000A6765"/>
    <w:rsid w:val="000A749F"/>
    <w:rsid w:val="000B033A"/>
    <w:rsid w:val="000B0E8D"/>
    <w:rsid w:val="000B1317"/>
    <w:rsid w:val="000B1B0B"/>
    <w:rsid w:val="000B1CD5"/>
    <w:rsid w:val="000B22FF"/>
    <w:rsid w:val="000B2BD4"/>
    <w:rsid w:val="000B3D04"/>
    <w:rsid w:val="000B4877"/>
    <w:rsid w:val="000B64E6"/>
    <w:rsid w:val="000B64EF"/>
    <w:rsid w:val="000B6E5F"/>
    <w:rsid w:val="000B7003"/>
    <w:rsid w:val="000B7805"/>
    <w:rsid w:val="000B7A84"/>
    <w:rsid w:val="000B7AB6"/>
    <w:rsid w:val="000B7CED"/>
    <w:rsid w:val="000C260E"/>
    <w:rsid w:val="000C472F"/>
    <w:rsid w:val="000C4988"/>
    <w:rsid w:val="000C5392"/>
    <w:rsid w:val="000C621D"/>
    <w:rsid w:val="000C7271"/>
    <w:rsid w:val="000C7325"/>
    <w:rsid w:val="000C7B95"/>
    <w:rsid w:val="000D0285"/>
    <w:rsid w:val="000D04BB"/>
    <w:rsid w:val="000D3393"/>
    <w:rsid w:val="000D413B"/>
    <w:rsid w:val="000D4D97"/>
    <w:rsid w:val="000D4EB9"/>
    <w:rsid w:val="000D6A8C"/>
    <w:rsid w:val="000D6FA7"/>
    <w:rsid w:val="000E0A12"/>
    <w:rsid w:val="000E0DC6"/>
    <w:rsid w:val="000E2CA4"/>
    <w:rsid w:val="000E3041"/>
    <w:rsid w:val="000E33BB"/>
    <w:rsid w:val="000E40A7"/>
    <w:rsid w:val="000E51DB"/>
    <w:rsid w:val="000E564A"/>
    <w:rsid w:val="000E6E84"/>
    <w:rsid w:val="000E70F4"/>
    <w:rsid w:val="000E7CFD"/>
    <w:rsid w:val="000E7D20"/>
    <w:rsid w:val="000F15C2"/>
    <w:rsid w:val="000F1907"/>
    <w:rsid w:val="000F2479"/>
    <w:rsid w:val="000F2497"/>
    <w:rsid w:val="000F25A3"/>
    <w:rsid w:val="000F36BA"/>
    <w:rsid w:val="000F3774"/>
    <w:rsid w:val="000F3D91"/>
    <w:rsid w:val="000F40BF"/>
    <w:rsid w:val="000F518E"/>
    <w:rsid w:val="000F6020"/>
    <w:rsid w:val="000F6194"/>
    <w:rsid w:val="000F61A3"/>
    <w:rsid w:val="000F69BD"/>
    <w:rsid w:val="0010027D"/>
    <w:rsid w:val="00101502"/>
    <w:rsid w:val="00101624"/>
    <w:rsid w:val="00103085"/>
    <w:rsid w:val="00103870"/>
    <w:rsid w:val="001039EA"/>
    <w:rsid w:val="00104F05"/>
    <w:rsid w:val="001055D4"/>
    <w:rsid w:val="00106C84"/>
    <w:rsid w:val="00106E52"/>
    <w:rsid w:val="001073A5"/>
    <w:rsid w:val="00107680"/>
    <w:rsid w:val="00107928"/>
    <w:rsid w:val="001128DA"/>
    <w:rsid w:val="00112BD4"/>
    <w:rsid w:val="00113AE5"/>
    <w:rsid w:val="00114575"/>
    <w:rsid w:val="001148F0"/>
    <w:rsid w:val="00115F0F"/>
    <w:rsid w:val="001163AC"/>
    <w:rsid w:val="00116947"/>
    <w:rsid w:val="001169B8"/>
    <w:rsid w:val="0011792E"/>
    <w:rsid w:val="00120AFE"/>
    <w:rsid w:val="00124FE0"/>
    <w:rsid w:val="00126DC0"/>
    <w:rsid w:val="00126E67"/>
    <w:rsid w:val="00127D4B"/>
    <w:rsid w:val="00131511"/>
    <w:rsid w:val="00133130"/>
    <w:rsid w:val="00133BAA"/>
    <w:rsid w:val="00133C7B"/>
    <w:rsid w:val="001348D1"/>
    <w:rsid w:val="00134FA8"/>
    <w:rsid w:val="001350C4"/>
    <w:rsid w:val="00135773"/>
    <w:rsid w:val="0013739A"/>
    <w:rsid w:val="00137508"/>
    <w:rsid w:val="00140BB9"/>
    <w:rsid w:val="0014140A"/>
    <w:rsid w:val="001428E6"/>
    <w:rsid w:val="00142F4C"/>
    <w:rsid w:val="00142F5A"/>
    <w:rsid w:val="00143565"/>
    <w:rsid w:val="00144365"/>
    <w:rsid w:val="001456BF"/>
    <w:rsid w:val="00145B56"/>
    <w:rsid w:val="00146029"/>
    <w:rsid w:val="001476B6"/>
    <w:rsid w:val="00150B45"/>
    <w:rsid w:val="00150E8C"/>
    <w:rsid w:val="001522EE"/>
    <w:rsid w:val="00152307"/>
    <w:rsid w:val="001523C0"/>
    <w:rsid w:val="00153C0E"/>
    <w:rsid w:val="00153D9F"/>
    <w:rsid w:val="00154CCF"/>
    <w:rsid w:val="00155AA4"/>
    <w:rsid w:val="00155AEA"/>
    <w:rsid w:val="00157DEC"/>
    <w:rsid w:val="00163756"/>
    <w:rsid w:val="00164731"/>
    <w:rsid w:val="00164D37"/>
    <w:rsid w:val="0016590C"/>
    <w:rsid w:val="00166097"/>
    <w:rsid w:val="0016698E"/>
    <w:rsid w:val="00167B67"/>
    <w:rsid w:val="00170DC8"/>
    <w:rsid w:val="0017101F"/>
    <w:rsid w:val="00171534"/>
    <w:rsid w:val="00171724"/>
    <w:rsid w:val="00172413"/>
    <w:rsid w:val="00174878"/>
    <w:rsid w:val="001755A9"/>
    <w:rsid w:val="001761BA"/>
    <w:rsid w:val="00176397"/>
    <w:rsid w:val="001764D0"/>
    <w:rsid w:val="00176A5F"/>
    <w:rsid w:val="00180F1A"/>
    <w:rsid w:val="0018163C"/>
    <w:rsid w:val="0018169E"/>
    <w:rsid w:val="00182D64"/>
    <w:rsid w:val="00183015"/>
    <w:rsid w:val="00183F8F"/>
    <w:rsid w:val="00184D6F"/>
    <w:rsid w:val="00187F29"/>
    <w:rsid w:val="001904E9"/>
    <w:rsid w:val="00191381"/>
    <w:rsid w:val="001924BE"/>
    <w:rsid w:val="00193224"/>
    <w:rsid w:val="00193D8D"/>
    <w:rsid w:val="00194563"/>
    <w:rsid w:val="00194798"/>
    <w:rsid w:val="00194BAB"/>
    <w:rsid w:val="00194CC9"/>
    <w:rsid w:val="0019544F"/>
    <w:rsid w:val="00195971"/>
    <w:rsid w:val="00196EB5"/>
    <w:rsid w:val="00197561"/>
    <w:rsid w:val="00197A02"/>
    <w:rsid w:val="001A1213"/>
    <w:rsid w:val="001A16C5"/>
    <w:rsid w:val="001A1BD9"/>
    <w:rsid w:val="001A2758"/>
    <w:rsid w:val="001A349D"/>
    <w:rsid w:val="001A498C"/>
    <w:rsid w:val="001A6D73"/>
    <w:rsid w:val="001A6DEF"/>
    <w:rsid w:val="001A7FD1"/>
    <w:rsid w:val="001B082E"/>
    <w:rsid w:val="001B2E01"/>
    <w:rsid w:val="001B319A"/>
    <w:rsid w:val="001B3427"/>
    <w:rsid w:val="001B39DA"/>
    <w:rsid w:val="001B44A8"/>
    <w:rsid w:val="001B4966"/>
    <w:rsid w:val="001B6B0E"/>
    <w:rsid w:val="001B7120"/>
    <w:rsid w:val="001C0640"/>
    <w:rsid w:val="001C0A07"/>
    <w:rsid w:val="001C1090"/>
    <w:rsid w:val="001C13B3"/>
    <w:rsid w:val="001C1CA8"/>
    <w:rsid w:val="001C2F2D"/>
    <w:rsid w:val="001C45ED"/>
    <w:rsid w:val="001C54EE"/>
    <w:rsid w:val="001C5E88"/>
    <w:rsid w:val="001C696D"/>
    <w:rsid w:val="001C6A33"/>
    <w:rsid w:val="001C712B"/>
    <w:rsid w:val="001C763A"/>
    <w:rsid w:val="001C7B0A"/>
    <w:rsid w:val="001D0008"/>
    <w:rsid w:val="001D15EA"/>
    <w:rsid w:val="001D1966"/>
    <w:rsid w:val="001D49E2"/>
    <w:rsid w:val="001D4CE0"/>
    <w:rsid w:val="001D4D40"/>
    <w:rsid w:val="001D5F84"/>
    <w:rsid w:val="001D6E0E"/>
    <w:rsid w:val="001D75E4"/>
    <w:rsid w:val="001E0DE3"/>
    <w:rsid w:val="001E391D"/>
    <w:rsid w:val="001E3E80"/>
    <w:rsid w:val="001E4066"/>
    <w:rsid w:val="001E45D5"/>
    <w:rsid w:val="001E470F"/>
    <w:rsid w:val="001E4B7D"/>
    <w:rsid w:val="001E6502"/>
    <w:rsid w:val="001E7275"/>
    <w:rsid w:val="001F0604"/>
    <w:rsid w:val="001F0934"/>
    <w:rsid w:val="001F4241"/>
    <w:rsid w:val="001F5D30"/>
    <w:rsid w:val="001F73AB"/>
    <w:rsid w:val="0020110C"/>
    <w:rsid w:val="0020263E"/>
    <w:rsid w:val="00204156"/>
    <w:rsid w:val="002069FF"/>
    <w:rsid w:val="00207921"/>
    <w:rsid w:val="00210B72"/>
    <w:rsid w:val="002112E4"/>
    <w:rsid w:val="002118B3"/>
    <w:rsid w:val="0021333C"/>
    <w:rsid w:val="00215C6A"/>
    <w:rsid w:val="00215DDA"/>
    <w:rsid w:val="00216F1E"/>
    <w:rsid w:val="00216F41"/>
    <w:rsid w:val="0021780E"/>
    <w:rsid w:val="0021796C"/>
    <w:rsid w:val="00217E31"/>
    <w:rsid w:val="002202B8"/>
    <w:rsid w:val="0022034C"/>
    <w:rsid w:val="0022094D"/>
    <w:rsid w:val="0022134A"/>
    <w:rsid w:val="00224121"/>
    <w:rsid w:val="00224BD1"/>
    <w:rsid w:val="00225A63"/>
    <w:rsid w:val="00226891"/>
    <w:rsid w:val="00226A94"/>
    <w:rsid w:val="00230172"/>
    <w:rsid w:val="002307C6"/>
    <w:rsid w:val="00230C65"/>
    <w:rsid w:val="002318C2"/>
    <w:rsid w:val="00231DFF"/>
    <w:rsid w:val="00231EC2"/>
    <w:rsid w:val="00233D0B"/>
    <w:rsid w:val="00235386"/>
    <w:rsid w:val="00236207"/>
    <w:rsid w:val="00236CD3"/>
    <w:rsid w:val="00237072"/>
    <w:rsid w:val="00237250"/>
    <w:rsid w:val="002400FC"/>
    <w:rsid w:val="0024114C"/>
    <w:rsid w:val="002418A5"/>
    <w:rsid w:val="00241B6E"/>
    <w:rsid w:val="00244324"/>
    <w:rsid w:val="00245BF6"/>
    <w:rsid w:val="0024753A"/>
    <w:rsid w:val="00247F08"/>
    <w:rsid w:val="00247F22"/>
    <w:rsid w:val="002510DA"/>
    <w:rsid w:val="002515DB"/>
    <w:rsid w:val="0025574F"/>
    <w:rsid w:val="00255E7F"/>
    <w:rsid w:val="00255FA3"/>
    <w:rsid w:val="002561E7"/>
    <w:rsid w:val="002600D3"/>
    <w:rsid w:val="00264048"/>
    <w:rsid w:val="00264A1B"/>
    <w:rsid w:val="00265EF3"/>
    <w:rsid w:val="0026702C"/>
    <w:rsid w:val="00267427"/>
    <w:rsid w:val="00267B2E"/>
    <w:rsid w:val="00267C63"/>
    <w:rsid w:val="00270AFE"/>
    <w:rsid w:val="002711D1"/>
    <w:rsid w:val="00271612"/>
    <w:rsid w:val="0027187D"/>
    <w:rsid w:val="00271950"/>
    <w:rsid w:val="002727A2"/>
    <w:rsid w:val="00274ED2"/>
    <w:rsid w:val="00275969"/>
    <w:rsid w:val="00275BAE"/>
    <w:rsid w:val="00275F7D"/>
    <w:rsid w:val="00275F90"/>
    <w:rsid w:val="00276F94"/>
    <w:rsid w:val="00277372"/>
    <w:rsid w:val="00277507"/>
    <w:rsid w:val="00277956"/>
    <w:rsid w:val="00280DCF"/>
    <w:rsid w:val="00281261"/>
    <w:rsid w:val="00281FFE"/>
    <w:rsid w:val="002820B4"/>
    <w:rsid w:val="002827DB"/>
    <w:rsid w:val="0028361B"/>
    <w:rsid w:val="00283F24"/>
    <w:rsid w:val="0028414E"/>
    <w:rsid w:val="00284E3F"/>
    <w:rsid w:val="00284F21"/>
    <w:rsid w:val="00285DBA"/>
    <w:rsid w:val="00285DC7"/>
    <w:rsid w:val="00286E26"/>
    <w:rsid w:val="002876D1"/>
    <w:rsid w:val="002900FD"/>
    <w:rsid w:val="00290823"/>
    <w:rsid w:val="00291347"/>
    <w:rsid w:val="00292FD6"/>
    <w:rsid w:val="002931A0"/>
    <w:rsid w:val="00293893"/>
    <w:rsid w:val="00294035"/>
    <w:rsid w:val="002943D9"/>
    <w:rsid w:val="00294E55"/>
    <w:rsid w:val="002964DE"/>
    <w:rsid w:val="0029691A"/>
    <w:rsid w:val="002A003A"/>
    <w:rsid w:val="002A044D"/>
    <w:rsid w:val="002A1FCF"/>
    <w:rsid w:val="002A3729"/>
    <w:rsid w:val="002A4110"/>
    <w:rsid w:val="002A4241"/>
    <w:rsid w:val="002B1ADD"/>
    <w:rsid w:val="002B1CFA"/>
    <w:rsid w:val="002B1DC2"/>
    <w:rsid w:val="002B2460"/>
    <w:rsid w:val="002B2E62"/>
    <w:rsid w:val="002B44FE"/>
    <w:rsid w:val="002B4D1E"/>
    <w:rsid w:val="002B55F2"/>
    <w:rsid w:val="002B5B9D"/>
    <w:rsid w:val="002B5D15"/>
    <w:rsid w:val="002B771B"/>
    <w:rsid w:val="002B7C8A"/>
    <w:rsid w:val="002C485D"/>
    <w:rsid w:val="002C51EE"/>
    <w:rsid w:val="002C55F2"/>
    <w:rsid w:val="002C56D5"/>
    <w:rsid w:val="002C591E"/>
    <w:rsid w:val="002C6DE4"/>
    <w:rsid w:val="002C6EA2"/>
    <w:rsid w:val="002C7A06"/>
    <w:rsid w:val="002D01F6"/>
    <w:rsid w:val="002D06AE"/>
    <w:rsid w:val="002D0C9C"/>
    <w:rsid w:val="002D1C22"/>
    <w:rsid w:val="002D2840"/>
    <w:rsid w:val="002D4D4B"/>
    <w:rsid w:val="002D56B6"/>
    <w:rsid w:val="002D5E91"/>
    <w:rsid w:val="002D643B"/>
    <w:rsid w:val="002D67CC"/>
    <w:rsid w:val="002E00A3"/>
    <w:rsid w:val="002E0972"/>
    <w:rsid w:val="002E1132"/>
    <w:rsid w:val="002E1134"/>
    <w:rsid w:val="002E143F"/>
    <w:rsid w:val="002E1822"/>
    <w:rsid w:val="002E1F9D"/>
    <w:rsid w:val="002E26C6"/>
    <w:rsid w:val="002E337B"/>
    <w:rsid w:val="002E3AA8"/>
    <w:rsid w:val="002E4653"/>
    <w:rsid w:val="002E4981"/>
    <w:rsid w:val="002E4F1D"/>
    <w:rsid w:val="002E5277"/>
    <w:rsid w:val="002E7277"/>
    <w:rsid w:val="002E7722"/>
    <w:rsid w:val="002E7EE2"/>
    <w:rsid w:val="002F0BC5"/>
    <w:rsid w:val="002F108E"/>
    <w:rsid w:val="002F15CA"/>
    <w:rsid w:val="002F1F35"/>
    <w:rsid w:val="002F3524"/>
    <w:rsid w:val="002F39D1"/>
    <w:rsid w:val="002F7159"/>
    <w:rsid w:val="0030007C"/>
    <w:rsid w:val="0030071E"/>
    <w:rsid w:val="00302F84"/>
    <w:rsid w:val="00304F8C"/>
    <w:rsid w:val="003056F1"/>
    <w:rsid w:val="00305F00"/>
    <w:rsid w:val="003062FE"/>
    <w:rsid w:val="00307CBF"/>
    <w:rsid w:val="00310440"/>
    <w:rsid w:val="00311A6C"/>
    <w:rsid w:val="00311AED"/>
    <w:rsid w:val="00312508"/>
    <w:rsid w:val="00313E21"/>
    <w:rsid w:val="0031464C"/>
    <w:rsid w:val="003158E0"/>
    <w:rsid w:val="003163A4"/>
    <w:rsid w:val="0031666A"/>
    <w:rsid w:val="003209E5"/>
    <w:rsid w:val="00321A19"/>
    <w:rsid w:val="00322199"/>
    <w:rsid w:val="0032228A"/>
    <w:rsid w:val="00322CCD"/>
    <w:rsid w:val="003266F7"/>
    <w:rsid w:val="00326BEB"/>
    <w:rsid w:val="003272FF"/>
    <w:rsid w:val="00327A2A"/>
    <w:rsid w:val="00330250"/>
    <w:rsid w:val="00331024"/>
    <w:rsid w:val="003311F1"/>
    <w:rsid w:val="003316DD"/>
    <w:rsid w:val="00332081"/>
    <w:rsid w:val="00332CC6"/>
    <w:rsid w:val="0033361D"/>
    <w:rsid w:val="003342D7"/>
    <w:rsid w:val="00337183"/>
    <w:rsid w:val="00337D33"/>
    <w:rsid w:val="00342370"/>
    <w:rsid w:val="00342C63"/>
    <w:rsid w:val="00344760"/>
    <w:rsid w:val="00344AB0"/>
    <w:rsid w:val="00344F94"/>
    <w:rsid w:val="00346F4B"/>
    <w:rsid w:val="0034792D"/>
    <w:rsid w:val="00347C04"/>
    <w:rsid w:val="00350FFF"/>
    <w:rsid w:val="0035178C"/>
    <w:rsid w:val="00351D02"/>
    <w:rsid w:val="003530BE"/>
    <w:rsid w:val="0035462F"/>
    <w:rsid w:val="003554F8"/>
    <w:rsid w:val="00356334"/>
    <w:rsid w:val="00357370"/>
    <w:rsid w:val="00357E8F"/>
    <w:rsid w:val="00361194"/>
    <w:rsid w:val="00361DC1"/>
    <w:rsid w:val="00362884"/>
    <w:rsid w:val="00363522"/>
    <w:rsid w:val="0036394C"/>
    <w:rsid w:val="00363D4A"/>
    <w:rsid w:val="0036512D"/>
    <w:rsid w:val="00365A70"/>
    <w:rsid w:val="0036641E"/>
    <w:rsid w:val="00366B7D"/>
    <w:rsid w:val="00367330"/>
    <w:rsid w:val="00367F10"/>
    <w:rsid w:val="003714B7"/>
    <w:rsid w:val="0037164B"/>
    <w:rsid w:val="0037181D"/>
    <w:rsid w:val="00372DFD"/>
    <w:rsid w:val="00372E20"/>
    <w:rsid w:val="00374909"/>
    <w:rsid w:val="00374A16"/>
    <w:rsid w:val="00374A8C"/>
    <w:rsid w:val="00374B3B"/>
    <w:rsid w:val="00377132"/>
    <w:rsid w:val="00377787"/>
    <w:rsid w:val="00377A1D"/>
    <w:rsid w:val="00377D4B"/>
    <w:rsid w:val="003809F3"/>
    <w:rsid w:val="00380F3A"/>
    <w:rsid w:val="00381C64"/>
    <w:rsid w:val="00381EAA"/>
    <w:rsid w:val="0038200E"/>
    <w:rsid w:val="00382BAF"/>
    <w:rsid w:val="00383F01"/>
    <w:rsid w:val="00384FB1"/>
    <w:rsid w:val="00384FF1"/>
    <w:rsid w:val="00385024"/>
    <w:rsid w:val="003859D6"/>
    <w:rsid w:val="00385B82"/>
    <w:rsid w:val="00386028"/>
    <w:rsid w:val="003879FF"/>
    <w:rsid w:val="00387DF2"/>
    <w:rsid w:val="00391699"/>
    <w:rsid w:val="00392141"/>
    <w:rsid w:val="003923F7"/>
    <w:rsid w:val="003A018E"/>
    <w:rsid w:val="003A2554"/>
    <w:rsid w:val="003A269A"/>
    <w:rsid w:val="003A3DDF"/>
    <w:rsid w:val="003A5287"/>
    <w:rsid w:val="003A5A5C"/>
    <w:rsid w:val="003A5B0B"/>
    <w:rsid w:val="003A682C"/>
    <w:rsid w:val="003A75FE"/>
    <w:rsid w:val="003A7925"/>
    <w:rsid w:val="003B0C7B"/>
    <w:rsid w:val="003B1799"/>
    <w:rsid w:val="003B1CCC"/>
    <w:rsid w:val="003B480A"/>
    <w:rsid w:val="003B4A45"/>
    <w:rsid w:val="003B5016"/>
    <w:rsid w:val="003B554B"/>
    <w:rsid w:val="003B630A"/>
    <w:rsid w:val="003B637D"/>
    <w:rsid w:val="003B7593"/>
    <w:rsid w:val="003B7A99"/>
    <w:rsid w:val="003B7B3A"/>
    <w:rsid w:val="003B7CE6"/>
    <w:rsid w:val="003C09F7"/>
    <w:rsid w:val="003C17EB"/>
    <w:rsid w:val="003C190A"/>
    <w:rsid w:val="003C213E"/>
    <w:rsid w:val="003C231A"/>
    <w:rsid w:val="003C281D"/>
    <w:rsid w:val="003C29EF"/>
    <w:rsid w:val="003C2A10"/>
    <w:rsid w:val="003C2CDD"/>
    <w:rsid w:val="003C5CD9"/>
    <w:rsid w:val="003C716D"/>
    <w:rsid w:val="003C7660"/>
    <w:rsid w:val="003D0DBC"/>
    <w:rsid w:val="003D2999"/>
    <w:rsid w:val="003D38DC"/>
    <w:rsid w:val="003D479B"/>
    <w:rsid w:val="003D4B9B"/>
    <w:rsid w:val="003D77E5"/>
    <w:rsid w:val="003E0E1A"/>
    <w:rsid w:val="003E1F49"/>
    <w:rsid w:val="003E235D"/>
    <w:rsid w:val="003E2654"/>
    <w:rsid w:val="003E2900"/>
    <w:rsid w:val="003E2BF5"/>
    <w:rsid w:val="003E3557"/>
    <w:rsid w:val="003E36A5"/>
    <w:rsid w:val="003E4A1B"/>
    <w:rsid w:val="003E64F5"/>
    <w:rsid w:val="003F0470"/>
    <w:rsid w:val="003F0541"/>
    <w:rsid w:val="003F1236"/>
    <w:rsid w:val="003F3716"/>
    <w:rsid w:val="003F43D2"/>
    <w:rsid w:val="003F4654"/>
    <w:rsid w:val="003F4956"/>
    <w:rsid w:val="003F4E78"/>
    <w:rsid w:val="003F53D8"/>
    <w:rsid w:val="003F5828"/>
    <w:rsid w:val="003F63DA"/>
    <w:rsid w:val="003F6618"/>
    <w:rsid w:val="00400212"/>
    <w:rsid w:val="004003DF"/>
    <w:rsid w:val="004023B1"/>
    <w:rsid w:val="00402488"/>
    <w:rsid w:val="00402B2E"/>
    <w:rsid w:val="00403A16"/>
    <w:rsid w:val="00403CCB"/>
    <w:rsid w:val="00405C6D"/>
    <w:rsid w:val="00406860"/>
    <w:rsid w:val="00407A62"/>
    <w:rsid w:val="00410D15"/>
    <w:rsid w:val="00411161"/>
    <w:rsid w:val="00411CDC"/>
    <w:rsid w:val="00413008"/>
    <w:rsid w:val="0041305F"/>
    <w:rsid w:val="0041352B"/>
    <w:rsid w:val="004136F3"/>
    <w:rsid w:val="00413968"/>
    <w:rsid w:val="00414976"/>
    <w:rsid w:val="00415BCB"/>
    <w:rsid w:val="004162E2"/>
    <w:rsid w:val="004163BD"/>
    <w:rsid w:val="00420A0F"/>
    <w:rsid w:val="00421E80"/>
    <w:rsid w:val="00422A9F"/>
    <w:rsid w:val="00424168"/>
    <w:rsid w:val="00424FF2"/>
    <w:rsid w:val="004261D8"/>
    <w:rsid w:val="004266D6"/>
    <w:rsid w:val="0042674C"/>
    <w:rsid w:val="004267E0"/>
    <w:rsid w:val="004305E4"/>
    <w:rsid w:val="0043118B"/>
    <w:rsid w:val="00431E0C"/>
    <w:rsid w:val="0043261F"/>
    <w:rsid w:val="00432797"/>
    <w:rsid w:val="004337F8"/>
    <w:rsid w:val="00433862"/>
    <w:rsid w:val="004349C9"/>
    <w:rsid w:val="00434D8C"/>
    <w:rsid w:val="00435046"/>
    <w:rsid w:val="004356A8"/>
    <w:rsid w:val="004376AF"/>
    <w:rsid w:val="00437A80"/>
    <w:rsid w:val="00440437"/>
    <w:rsid w:val="00440454"/>
    <w:rsid w:val="00440735"/>
    <w:rsid w:val="00441960"/>
    <w:rsid w:val="00442C1D"/>
    <w:rsid w:val="00442FA8"/>
    <w:rsid w:val="00443234"/>
    <w:rsid w:val="00443A07"/>
    <w:rsid w:val="00444333"/>
    <w:rsid w:val="004449AD"/>
    <w:rsid w:val="00447243"/>
    <w:rsid w:val="00450177"/>
    <w:rsid w:val="004504E5"/>
    <w:rsid w:val="0045145E"/>
    <w:rsid w:val="0045221C"/>
    <w:rsid w:val="00452582"/>
    <w:rsid w:val="0045400F"/>
    <w:rsid w:val="00454328"/>
    <w:rsid w:val="00454D4F"/>
    <w:rsid w:val="004554C4"/>
    <w:rsid w:val="00456981"/>
    <w:rsid w:val="00456F0D"/>
    <w:rsid w:val="004571CF"/>
    <w:rsid w:val="00457CC0"/>
    <w:rsid w:val="00457DA3"/>
    <w:rsid w:val="004604E4"/>
    <w:rsid w:val="0046094F"/>
    <w:rsid w:val="00461633"/>
    <w:rsid w:val="00461AED"/>
    <w:rsid w:val="004637A1"/>
    <w:rsid w:val="00463A64"/>
    <w:rsid w:val="00465307"/>
    <w:rsid w:val="0046576B"/>
    <w:rsid w:val="00465805"/>
    <w:rsid w:val="00465A73"/>
    <w:rsid w:val="00465DAE"/>
    <w:rsid w:val="00465E42"/>
    <w:rsid w:val="004676E0"/>
    <w:rsid w:val="004707BE"/>
    <w:rsid w:val="00470F20"/>
    <w:rsid w:val="00471D87"/>
    <w:rsid w:val="00472104"/>
    <w:rsid w:val="0047289A"/>
    <w:rsid w:val="00472935"/>
    <w:rsid w:val="00472A54"/>
    <w:rsid w:val="00473286"/>
    <w:rsid w:val="00473B4E"/>
    <w:rsid w:val="00474176"/>
    <w:rsid w:val="0047557D"/>
    <w:rsid w:val="00475A52"/>
    <w:rsid w:val="00476354"/>
    <w:rsid w:val="00481623"/>
    <w:rsid w:val="00481FF3"/>
    <w:rsid w:val="00483A7F"/>
    <w:rsid w:val="00484519"/>
    <w:rsid w:val="0048477A"/>
    <w:rsid w:val="00484F46"/>
    <w:rsid w:val="00485E7F"/>
    <w:rsid w:val="0049030B"/>
    <w:rsid w:val="0049050A"/>
    <w:rsid w:val="00490C89"/>
    <w:rsid w:val="00491719"/>
    <w:rsid w:val="0049329B"/>
    <w:rsid w:val="00493319"/>
    <w:rsid w:val="004945F5"/>
    <w:rsid w:val="004955E1"/>
    <w:rsid w:val="0049695E"/>
    <w:rsid w:val="00496E9E"/>
    <w:rsid w:val="0049730F"/>
    <w:rsid w:val="0049736D"/>
    <w:rsid w:val="00497B39"/>
    <w:rsid w:val="004A045B"/>
    <w:rsid w:val="004A0732"/>
    <w:rsid w:val="004A18F2"/>
    <w:rsid w:val="004A24D5"/>
    <w:rsid w:val="004A2588"/>
    <w:rsid w:val="004A2A9C"/>
    <w:rsid w:val="004A40CE"/>
    <w:rsid w:val="004A4DE1"/>
    <w:rsid w:val="004A5BCD"/>
    <w:rsid w:val="004A5ECD"/>
    <w:rsid w:val="004A7E04"/>
    <w:rsid w:val="004A7E87"/>
    <w:rsid w:val="004B2826"/>
    <w:rsid w:val="004B4DED"/>
    <w:rsid w:val="004B4F08"/>
    <w:rsid w:val="004B6699"/>
    <w:rsid w:val="004B6D6E"/>
    <w:rsid w:val="004B7910"/>
    <w:rsid w:val="004B79F4"/>
    <w:rsid w:val="004C09BB"/>
    <w:rsid w:val="004C0C2C"/>
    <w:rsid w:val="004C1D81"/>
    <w:rsid w:val="004C1E3C"/>
    <w:rsid w:val="004C255C"/>
    <w:rsid w:val="004C26C5"/>
    <w:rsid w:val="004C2E0C"/>
    <w:rsid w:val="004C33EB"/>
    <w:rsid w:val="004C47E0"/>
    <w:rsid w:val="004C4BD1"/>
    <w:rsid w:val="004C5473"/>
    <w:rsid w:val="004C6E9E"/>
    <w:rsid w:val="004C6ECC"/>
    <w:rsid w:val="004C723A"/>
    <w:rsid w:val="004C7B09"/>
    <w:rsid w:val="004C7D79"/>
    <w:rsid w:val="004D355C"/>
    <w:rsid w:val="004D390E"/>
    <w:rsid w:val="004D4204"/>
    <w:rsid w:val="004D4C4C"/>
    <w:rsid w:val="004D4CEB"/>
    <w:rsid w:val="004D6C04"/>
    <w:rsid w:val="004D6E4E"/>
    <w:rsid w:val="004E0791"/>
    <w:rsid w:val="004E0FDE"/>
    <w:rsid w:val="004E13C0"/>
    <w:rsid w:val="004E1FBF"/>
    <w:rsid w:val="004E212C"/>
    <w:rsid w:val="004E2320"/>
    <w:rsid w:val="004F053A"/>
    <w:rsid w:val="004F09E3"/>
    <w:rsid w:val="004F12E5"/>
    <w:rsid w:val="004F12FE"/>
    <w:rsid w:val="004F527F"/>
    <w:rsid w:val="004F6122"/>
    <w:rsid w:val="0050114B"/>
    <w:rsid w:val="0050130B"/>
    <w:rsid w:val="0050160C"/>
    <w:rsid w:val="005016BA"/>
    <w:rsid w:val="0050224F"/>
    <w:rsid w:val="00503A8E"/>
    <w:rsid w:val="00503BEF"/>
    <w:rsid w:val="00504526"/>
    <w:rsid w:val="005061FB"/>
    <w:rsid w:val="00507CB0"/>
    <w:rsid w:val="00510CE5"/>
    <w:rsid w:val="005110A4"/>
    <w:rsid w:val="00511E28"/>
    <w:rsid w:val="00513AEB"/>
    <w:rsid w:val="005140EB"/>
    <w:rsid w:val="005146D0"/>
    <w:rsid w:val="005155FD"/>
    <w:rsid w:val="00515AE6"/>
    <w:rsid w:val="00516314"/>
    <w:rsid w:val="00516452"/>
    <w:rsid w:val="00520E8B"/>
    <w:rsid w:val="00521E97"/>
    <w:rsid w:val="005221EA"/>
    <w:rsid w:val="005238AC"/>
    <w:rsid w:val="00524700"/>
    <w:rsid w:val="005248C3"/>
    <w:rsid w:val="00524A29"/>
    <w:rsid w:val="0052548F"/>
    <w:rsid w:val="005258EF"/>
    <w:rsid w:val="00525FD7"/>
    <w:rsid w:val="0052640E"/>
    <w:rsid w:val="00526D64"/>
    <w:rsid w:val="00526EEA"/>
    <w:rsid w:val="00530150"/>
    <w:rsid w:val="005307DD"/>
    <w:rsid w:val="00530A22"/>
    <w:rsid w:val="00532823"/>
    <w:rsid w:val="00533C5C"/>
    <w:rsid w:val="00534C65"/>
    <w:rsid w:val="00534CDE"/>
    <w:rsid w:val="00535E60"/>
    <w:rsid w:val="00536923"/>
    <w:rsid w:val="00540866"/>
    <w:rsid w:val="00541C71"/>
    <w:rsid w:val="0054260A"/>
    <w:rsid w:val="00542CFE"/>
    <w:rsid w:val="005434CB"/>
    <w:rsid w:val="0054527B"/>
    <w:rsid w:val="0054566F"/>
    <w:rsid w:val="00545CD4"/>
    <w:rsid w:val="00546376"/>
    <w:rsid w:val="00547DE8"/>
    <w:rsid w:val="00550FAF"/>
    <w:rsid w:val="00551BB5"/>
    <w:rsid w:val="00551DD2"/>
    <w:rsid w:val="00552305"/>
    <w:rsid w:val="00552F39"/>
    <w:rsid w:val="00553BD5"/>
    <w:rsid w:val="00553FC0"/>
    <w:rsid w:val="0055428B"/>
    <w:rsid w:val="00554842"/>
    <w:rsid w:val="00555226"/>
    <w:rsid w:val="00555E19"/>
    <w:rsid w:val="00555E55"/>
    <w:rsid w:val="00556E32"/>
    <w:rsid w:val="0055776B"/>
    <w:rsid w:val="005579AD"/>
    <w:rsid w:val="005611E1"/>
    <w:rsid w:val="005619F2"/>
    <w:rsid w:val="00563D99"/>
    <w:rsid w:val="005641B1"/>
    <w:rsid w:val="00565B19"/>
    <w:rsid w:val="00566D1F"/>
    <w:rsid w:val="00567351"/>
    <w:rsid w:val="00567944"/>
    <w:rsid w:val="00567C95"/>
    <w:rsid w:val="00567E6B"/>
    <w:rsid w:val="00567EBF"/>
    <w:rsid w:val="00570D3F"/>
    <w:rsid w:val="00570DE9"/>
    <w:rsid w:val="005736CB"/>
    <w:rsid w:val="00575E8D"/>
    <w:rsid w:val="00576438"/>
    <w:rsid w:val="00576590"/>
    <w:rsid w:val="0057698D"/>
    <w:rsid w:val="00576CEA"/>
    <w:rsid w:val="00577403"/>
    <w:rsid w:val="00577692"/>
    <w:rsid w:val="00577A91"/>
    <w:rsid w:val="00581DB3"/>
    <w:rsid w:val="00584B2C"/>
    <w:rsid w:val="00586F4C"/>
    <w:rsid w:val="00587396"/>
    <w:rsid w:val="00587A95"/>
    <w:rsid w:val="00591DCE"/>
    <w:rsid w:val="005923CF"/>
    <w:rsid w:val="005923E9"/>
    <w:rsid w:val="00592472"/>
    <w:rsid w:val="00592B28"/>
    <w:rsid w:val="00592BFA"/>
    <w:rsid w:val="00592F37"/>
    <w:rsid w:val="00593A33"/>
    <w:rsid w:val="00594347"/>
    <w:rsid w:val="005945C5"/>
    <w:rsid w:val="00594A47"/>
    <w:rsid w:val="00595653"/>
    <w:rsid w:val="0059610C"/>
    <w:rsid w:val="00596C37"/>
    <w:rsid w:val="00596FE0"/>
    <w:rsid w:val="005A258F"/>
    <w:rsid w:val="005A325C"/>
    <w:rsid w:val="005A5573"/>
    <w:rsid w:val="005A5B99"/>
    <w:rsid w:val="005A6FE7"/>
    <w:rsid w:val="005B0B73"/>
    <w:rsid w:val="005B0D88"/>
    <w:rsid w:val="005B1524"/>
    <w:rsid w:val="005B15F3"/>
    <w:rsid w:val="005B43EC"/>
    <w:rsid w:val="005B505F"/>
    <w:rsid w:val="005B698C"/>
    <w:rsid w:val="005B6E9F"/>
    <w:rsid w:val="005B780E"/>
    <w:rsid w:val="005B7969"/>
    <w:rsid w:val="005B7E5A"/>
    <w:rsid w:val="005C23AF"/>
    <w:rsid w:val="005C2BBE"/>
    <w:rsid w:val="005C3303"/>
    <w:rsid w:val="005C3AA2"/>
    <w:rsid w:val="005C3F66"/>
    <w:rsid w:val="005C3F74"/>
    <w:rsid w:val="005C5D35"/>
    <w:rsid w:val="005C62D4"/>
    <w:rsid w:val="005C6929"/>
    <w:rsid w:val="005C6C80"/>
    <w:rsid w:val="005C6D62"/>
    <w:rsid w:val="005C762C"/>
    <w:rsid w:val="005C77F5"/>
    <w:rsid w:val="005C7A94"/>
    <w:rsid w:val="005C7E2A"/>
    <w:rsid w:val="005C7F33"/>
    <w:rsid w:val="005D06C0"/>
    <w:rsid w:val="005D07F9"/>
    <w:rsid w:val="005D363B"/>
    <w:rsid w:val="005D5B77"/>
    <w:rsid w:val="005D6E57"/>
    <w:rsid w:val="005D74CE"/>
    <w:rsid w:val="005E1509"/>
    <w:rsid w:val="005E16A4"/>
    <w:rsid w:val="005E37A9"/>
    <w:rsid w:val="005E3C73"/>
    <w:rsid w:val="005E3EF6"/>
    <w:rsid w:val="005E4623"/>
    <w:rsid w:val="005E5791"/>
    <w:rsid w:val="005E6717"/>
    <w:rsid w:val="005E6C9C"/>
    <w:rsid w:val="005F0018"/>
    <w:rsid w:val="005F045A"/>
    <w:rsid w:val="005F1499"/>
    <w:rsid w:val="005F3146"/>
    <w:rsid w:val="005F3C88"/>
    <w:rsid w:val="005F4271"/>
    <w:rsid w:val="005F4408"/>
    <w:rsid w:val="005F551F"/>
    <w:rsid w:val="005F5C06"/>
    <w:rsid w:val="005F6091"/>
    <w:rsid w:val="005F751E"/>
    <w:rsid w:val="006006A6"/>
    <w:rsid w:val="00600901"/>
    <w:rsid w:val="006009D3"/>
    <w:rsid w:val="00601DB2"/>
    <w:rsid w:val="00602C44"/>
    <w:rsid w:val="006036A0"/>
    <w:rsid w:val="006036F2"/>
    <w:rsid w:val="00604595"/>
    <w:rsid w:val="00607B43"/>
    <w:rsid w:val="00612A2A"/>
    <w:rsid w:val="00612AB1"/>
    <w:rsid w:val="00613E7F"/>
    <w:rsid w:val="006142DA"/>
    <w:rsid w:val="0061525C"/>
    <w:rsid w:val="00616270"/>
    <w:rsid w:val="0061682F"/>
    <w:rsid w:val="00617053"/>
    <w:rsid w:val="006172DE"/>
    <w:rsid w:val="00617E6E"/>
    <w:rsid w:val="00620C49"/>
    <w:rsid w:val="006212FD"/>
    <w:rsid w:val="00621C85"/>
    <w:rsid w:val="006220E9"/>
    <w:rsid w:val="006248ED"/>
    <w:rsid w:val="006250BA"/>
    <w:rsid w:val="00625B8F"/>
    <w:rsid w:val="00626686"/>
    <w:rsid w:val="00626750"/>
    <w:rsid w:val="006267D4"/>
    <w:rsid w:val="006270AC"/>
    <w:rsid w:val="00631FEE"/>
    <w:rsid w:val="006332ED"/>
    <w:rsid w:val="006334DF"/>
    <w:rsid w:val="0063495D"/>
    <w:rsid w:val="00635191"/>
    <w:rsid w:val="00640164"/>
    <w:rsid w:val="006435F0"/>
    <w:rsid w:val="00643CD8"/>
    <w:rsid w:val="00643D92"/>
    <w:rsid w:val="00644029"/>
    <w:rsid w:val="0064427A"/>
    <w:rsid w:val="00644F27"/>
    <w:rsid w:val="00645031"/>
    <w:rsid w:val="0064693F"/>
    <w:rsid w:val="0064694A"/>
    <w:rsid w:val="00647453"/>
    <w:rsid w:val="00650F89"/>
    <w:rsid w:val="00650FFD"/>
    <w:rsid w:val="0065195A"/>
    <w:rsid w:val="00651A0B"/>
    <w:rsid w:val="00652363"/>
    <w:rsid w:val="0065322B"/>
    <w:rsid w:val="00653799"/>
    <w:rsid w:val="00653C6E"/>
    <w:rsid w:val="00654CC9"/>
    <w:rsid w:val="0065664A"/>
    <w:rsid w:val="00660917"/>
    <w:rsid w:val="00661571"/>
    <w:rsid w:val="0066188E"/>
    <w:rsid w:val="00662D0A"/>
    <w:rsid w:val="00663738"/>
    <w:rsid w:val="0066377E"/>
    <w:rsid w:val="00663FAB"/>
    <w:rsid w:val="006648BC"/>
    <w:rsid w:val="00664F67"/>
    <w:rsid w:val="00666055"/>
    <w:rsid w:val="00666485"/>
    <w:rsid w:val="006706BA"/>
    <w:rsid w:val="00671209"/>
    <w:rsid w:val="0067211C"/>
    <w:rsid w:val="00672A20"/>
    <w:rsid w:val="006733C5"/>
    <w:rsid w:val="006741DB"/>
    <w:rsid w:val="00674BF4"/>
    <w:rsid w:val="00674E4D"/>
    <w:rsid w:val="0067537F"/>
    <w:rsid w:val="006756BB"/>
    <w:rsid w:val="00676500"/>
    <w:rsid w:val="00676EE9"/>
    <w:rsid w:val="0067756A"/>
    <w:rsid w:val="0067767F"/>
    <w:rsid w:val="00681215"/>
    <w:rsid w:val="006844FE"/>
    <w:rsid w:val="006846B3"/>
    <w:rsid w:val="00685078"/>
    <w:rsid w:val="00685B53"/>
    <w:rsid w:val="00686A40"/>
    <w:rsid w:val="00686C7E"/>
    <w:rsid w:val="00687DAE"/>
    <w:rsid w:val="00690B3A"/>
    <w:rsid w:val="00690F2C"/>
    <w:rsid w:val="00691812"/>
    <w:rsid w:val="006918BD"/>
    <w:rsid w:val="00691FC9"/>
    <w:rsid w:val="006921D0"/>
    <w:rsid w:val="00692B1E"/>
    <w:rsid w:val="00692C6D"/>
    <w:rsid w:val="00692CF5"/>
    <w:rsid w:val="006936EF"/>
    <w:rsid w:val="00693CF0"/>
    <w:rsid w:val="00694119"/>
    <w:rsid w:val="00695B25"/>
    <w:rsid w:val="00695C52"/>
    <w:rsid w:val="0069629F"/>
    <w:rsid w:val="006972B5"/>
    <w:rsid w:val="00697B4D"/>
    <w:rsid w:val="006A1B45"/>
    <w:rsid w:val="006A299F"/>
    <w:rsid w:val="006A3A82"/>
    <w:rsid w:val="006A3E8F"/>
    <w:rsid w:val="006A5567"/>
    <w:rsid w:val="006A5F6D"/>
    <w:rsid w:val="006A6CFC"/>
    <w:rsid w:val="006A7573"/>
    <w:rsid w:val="006A7D6B"/>
    <w:rsid w:val="006B1EA8"/>
    <w:rsid w:val="006B406F"/>
    <w:rsid w:val="006B421C"/>
    <w:rsid w:val="006B4E28"/>
    <w:rsid w:val="006B556F"/>
    <w:rsid w:val="006B63B9"/>
    <w:rsid w:val="006B7B83"/>
    <w:rsid w:val="006C0F43"/>
    <w:rsid w:val="006C1F3C"/>
    <w:rsid w:val="006C2527"/>
    <w:rsid w:val="006C34AD"/>
    <w:rsid w:val="006C37F8"/>
    <w:rsid w:val="006C3802"/>
    <w:rsid w:val="006C3DFF"/>
    <w:rsid w:val="006C59EF"/>
    <w:rsid w:val="006C66CA"/>
    <w:rsid w:val="006D024B"/>
    <w:rsid w:val="006D1A91"/>
    <w:rsid w:val="006D2C26"/>
    <w:rsid w:val="006D2D6D"/>
    <w:rsid w:val="006D2D88"/>
    <w:rsid w:val="006D4BD5"/>
    <w:rsid w:val="006D531D"/>
    <w:rsid w:val="006D5838"/>
    <w:rsid w:val="006D7484"/>
    <w:rsid w:val="006E0E8E"/>
    <w:rsid w:val="006E2C85"/>
    <w:rsid w:val="006E3304"/>
    <w:rsid w:val="006E4658"/>
    <w:rsid w:val="006E482D"/>
    <w:rsid w:val="006E49C0"/>
    <w:rsid w:val="006E5A10"/>
    <w:rsid w:val="006E5A8D"/>
    <w:rsid w:val="006E62CE"/>
    <w:rsid w:val="006E66CA"/>
    <w:rsid w:val="006E7653"/>
    <w:rsid w:val="006E7EE0"/>
    <w:rsid w:val="006F033D"/>
    <w:rsid w:val="006F0AF2"/>
    <w:rsid w:val="006F0CB1"/>
    <w:rsid w:val="006F126C"/>
    <w:rsid w:val="006F1623"/>
    <w:rsid w:val="006F1DA8"/>
    <w:rsid w:val="006F2B4B"/>
    <w:rsid w:val="006F39CB"/>
    <w:rsid w:val="006F481B"/>
    <w:rsid w:val="006F5482"/>
    <w:rsid w:val="006F548C"/>
    <w:rsid w:val="006F6CFA"/>
    <w:rsid w:val="0070087B"/>
    <w:rsid w:val="00701082"/>
    <w:rsid w:val="00701E2B"/>
    <w:rsid w:val="0070324B"/>
    <w:rsid w:val="00703827"/>
    <w:rsid w:val="00704A2F"/>
    <w:rsid w:val="007102A7"/>
    <w:rsid w:val="00711CD7"/>
    <w:rsid w:val="00713E41"/>
    <w:rsid w:val="00714224"/>
    <w:rsid w:val="00714CB6"/>
    <w:rsid w:val="0071503C"/>
    <w:rsid w:val="007157E0"/>
    <w:rsid w:val="00716068"/>
    <w:rsid w:val="00717923"/>
    <w:rsid w:val="00717E3A"/>
    <w:rsid w:val="007202D4"/>
    <w:rsid w:val="00720A80"/>
    <w:rsid w:val="00720D6D"/>
    <w:rsid w:val="00721323"/>
    <w:rsid w:val="00721C81"/>
    <w:rsid w:val="00721EAF"/>
    <w:rsid w:val="00722072"/>
    <w:rsid w:val="00722498"/>
    <w:rsid w:val="00723F65"/>
    <w:rsid w:val="00732A9F"/>
    <w:rsid w:val="00732E2F"/>
    <w:rsid w:val="00732E80"/>
    <w:rsid w:val="0073341C"/>
    <w:rsid w:val="00737AFA"/>
    <w:rsid w:val="00737DEF"/>
    <w:rsid w:val="00737FF9"/>
    <w:rsid w:val="0074026A"/>
    <w:rsid w:val="00740C81"/>
    <w:rsid w:val="00740C8F"/>
    <w:rsid w:val="0074146A"/>
    <w:rsid w:val="00741A40"/>
    <w:rsid w:val="0074262F"/>
    <w:rsid w:val="0074382C"/>
    <w:rsid w:val="00745B78"/>
    <w:rsid w:val="00745DEB"/>
    <w:rsid w:val="0074744E"/>
    <w:rsid w:val="00747AD3"/>
    <w:rsid w:val="00751472"/>
    <w:rsid w:val="007517D0"/>
    <w:rsid w:val="00751E35"/>
    <w:rsid w:val="00752A1F"/>
    <w:rsid w:val="00754228"/>
    <w:rsid w:val="007544A4"/>
    <w:rsid w:val="00755720"/>
    <w:rsid w:val="00755CDD"/>
    <w:rsid w:val="00756161"/>
    <w:rsid w:val="00757D22"/>
    <w:rsid w:val="00757D97"/>
    <w:rsid w:val="007600C9"/>
    <w:rsid w:val="00761705"/>
    <w:rsid w:val="0076217F"/>
    <w:rsid w:val="007635E8"/>
    <w:rsid w:val="007637DD"/>
    <w:rsid w:val="007640C0"/>
    <w:rsid w:val="00765287"/>
    <w:rsid w:val="007675E0"/>
    <w:rsid w:val="00771984"/>
    <w:rsid w:val="00772770"/>
    <w:rsid w:val="007728A6"/>
    <w:rsid w:val="00773FC4"/>
    <w:rsid w:val="0077406B"/>
    <w:rsid w:val="00774571"/>
    <w:rsid w:val="00774ED2"/>
    <w:rsid w:val="00775304"/>
    <w:rsid w:val="00775E1E"/>
    <w:rsid w:val="0077636F"/>
    <w:rsid w:val="00776A3A"/>
    <w:rsid w:val="00776DFA"/>
    <w:rsid w:val="00777E60"/>
    <w:rsid w:val="00780343"/>
    <w:rsid w:val="00780B34"/>
    <w:rsid w:val="00780E88"/>
    <w:rsid w:val="007822B3"/>
    <w:rsid w:val="0078325F"/>
    <w:rsid w:val="007833E8"/>
    <w:rsid w:val="00783E01"/>
    <w:rsid w:val="007847B4"/>
    <w:rsid w:val="0078598B"/>
    <w:rsid w:val="00786072"/>
    <w:rsid w:val="00787308"/>
    <w:rsid w:val="0078770E"/>
    <w:rsid w:val="00787CCE"/>
    <w:rsid w:val="007912F4"/>
    <w:rsid w:val="00791E90"/>
    <w:rsid w:val="00793936"/>
    <w:rsid w:val="00793B16"/>
    <w:rsid w:val="00795D0B"/>
    <w:rsid w:val="00797AEE"/>
    <w:rsid w:val="00797B48"/>
    <w:rsid w:val="007A1864"/>
    <w:rsid w:val="007A435C"/>
    <w:rsid w:val="007A44F8"/>
    <w:rsid w:val="007A4622"/>
    <w:rsid w:val="007A4735"/>
    <w:rsid w:val="007A501D"/>
    <w:rsid w:val="007A5753"/>
    <w:rsid w:val="007A5B64"/>
    <w:rsid w:val="007A74BC"/>
    <w:rsid w:val="007B0268"/>
    <w:rsid w:val="007B0686"/>
    <w:rsid w:val="007B1310"/>
    <w:rsid w:val="007B19A4"/>
    <w:rsid w:val="007B1DE3"/>
    <w:rsid w:val="007B2192"/>
    <w:rsid w:val="007B2F86"/>
    <w:rsid w:val="007B3388"/>
    <w:rsid w:val="007B40CE"/>
    <w:rsid w:val="007B53C8"/>
    <w:rsid w:val="007B6FFA"/>
    <w:rsid w:val="007B7211"/>
    <w:rsid w:val="007B769B"/>
    <w:rsid w:val="007B7AF3"/>
    <w:rsid w:val="007C011B"/>
    <w:rsid w:val="007C0822"/>
    <w:rsid w:val="007C0FAD"/>
    <w:rsid w:val="007C15F5"/>
    <w:rsid w:val="007C20D1"/>
    <w:rsid w:val="007C2B39"/>
    <w:rsid w:val="007C38F4"/>
    <w:rsid w:val="007C393F"/>
    <w:rsid w:val="007C7385"/>
    <w:rsid w:val="007D0077"/>
    <w:rsid w:val="007D181B"/>
    <w:rsid w:val="007D1987"/>
    <w:rsid w:val="007D2CEC"/>
    <w:rsid w:val="007D490A"/>
    <w:rsid w:val="007D5C5D"/>
    <w:rsid w:val="007D605C"/>
    <w:rsid w:val="007D6367"/>
    <w:rsid w:val="007D75F6"/>
    <w:rsid w:val="007D7AE9"/>
    <w:rsid w:val="007E00E1"/>
    <w:rsid w:val="007E051B"/>
    <w:rsid w:val="007E05B3"/>
    <w:rsid w:val="007E0D27"/>
    <w:rsid w:val="007E0D72"/>
    <w:rsid w:val="007E16D4"/>
    <w:rsid w:val="007E25A1"/>
    <w:rsid w:val="007E3042"/>
    <w:rsid w:val="007E39BB"/>
    <w:rsid w:val="007E3EA1"/>
    <w:rsid w:val="007E4939"/>
    <w:rsid w:val="007E4E95"/>
    <w:rsid w:val="007E67FD"/>
    <w:rsid w:val="007E6CA7"/>
    <w:rsid w:val="007E7927"/>
    <w:rsid w:val="007E7F8A"/>
    <w:rsid w:val="007F04ED"/>
    <w:rsid w:val="007F058C"/>
    <w:rsid w:val="007F0FFC"/>
    <w:rsid w:val="007F1000"/>
    <w:rsid w:val="007F250D"/>
    <w:rsid w:val="007F281E"/>
    <w:rsid w:val="007F2EDF"/>
    <w:rsid w:val="007F3061"/>
    <w:rsid w:val="007F40B7"/>
    <w:rsid w:val="007F4F1A"/>
    <w:rsid w:val="007F5F66"/>
    <w:rsid w:val="007F6D4F"/>
    <w:rsid w:val="00800F09"/>
    <w:rsid w:val="00802080"/>
    <w:rsid w:val="0080263C"/>
    <w:rsid w:val="00803BDD"/>
    <w:rsid w:val="00804583"/>
    <w:rsid w:val="00804C98"/>
    <w:rsid w:val="00805230"/>
    <w:rsid w:val="008075D1"/>
    <w:rsid w:val="008079E9"/>
    <w:rsid w:val="00810518"/>
    <w:rsid w:val="00810883"/>
    <w:rsid w:val="0081156C"/>
    <w:rsid w:val="00812B0E"/>
    <w:rsid w:val="0081462D"/>
    <w:rsid w:val="00814832"/>
    <w:rsid w:val="00815A36"/>
    <w:rsid w:val="00815E2F"/>
    <w:rsid w:val="00817B48"/>
    <w:rsid w:val="00820C6C"/>
    <w:rsid w:val="00821029"/>
    <w:rsid w:val="00823472"/>
    <w:rsid w:val="00823ECE"/>
    <w:rsid w:val="008267C2"/>
    <w:rsid w:val="00827E16"/>
    <w:rsid w:val="00830436"/>
    <w:rsid w:val="00831398"/>
    <w:rsid w:val="00832734"/>
    <w:rsid w:val="00833895"/>
    <w:rsid w:val="00833BE7"/>
    <w:rsid w:val="00835308"/>
    <w:rsid w:val="008356CF"/>
    <w:rsid w:val="00836978"/>
    <w:rsid w:val="00836DE4"/>
    <w:rsid w:val="008403E2"/>
    <w:rsid w:val="0084166D"/>
    <w:rsid w:val="00841A6A"/>
    <w:rsid w:val="0084259C"/>
    <w:rsid w:val="00842AB7"/>
    <w:rsid w:val="0084611F"/>
    <w:rsid w:val="0085141C"/>
    <w:rsid w:val="00851A27"/>
    <w:rsid w:val="00851CD8"/>
    <w:rsid w:val="00852361"/>
    <w:rsid w:val="008547CA"/>
    <w:rsid w:val="0085532A"/>
    <w:rsid w:val="0085559A"/>
    <w:rsid w:val="00856844"/>
    <w:rsid w:val="00857337"/>
    <w:rsid w:val="00857963"/>
    <w:rsid w:val="00857B02"/>
    <w:rsid w:val="0086197C"/>
    <w:rsid w:val="008626AA"/>
    <w:rsid w:val="00863DB2"/>
    <w:rsid w:val="008643F0"/>
    <w:rsid w:val="0086606D"/>
    <w:rsid w:val="00866726"/>
    <w:rsid w:val="00866A1B"/>
    <w:rsid w:val="00866A55"/>
    <w:rsid w:val="008673C1"/>
    <w:rsid w:val="0086750A"/>
    <w:rsid w:val="008678AE"/>
    <w:rsid w:val="008679D1"/>
    <w:rsid w:val="00870ECB"/>
    <w:rsid w:val="00872223"/>
    <w:rsid w:val="0087245E"/>
    <w:rsid w:val="00872A21"/>
    <w:rsid w:val="00873C5D"/>
    <w:rsid w:val="008749D9"/>
    <w:rsid w:val="00874A9A"/>
    <w:rsid w:val="00875214"/>
    <w:rsid w:val="008762A5"/>
    <w:rsid w:val="00877539"/>
    <w:rsid w:val="00877ED2"/>
    <w:rsid w:val="00880295"/>
    <w:rsid w:val="00882D6A"/>
    <w:rsid w:val="0088305E"/>
    <w:rsid w:val="00883FBA"/>
    <w:rsid w:val="0088476F"/>
    <w:rsid w:val="00884A86"/>
    <w:rsid w:val="008850D2"/>
    <w:rsid w:val="008854A0"/>
    <w:rsid w:val="008857E0"/>
    <w:rsid w:val="008864E6"/>
    <w:rsid w:val="00887D81"/>
    <w:rsid w:val="00890D6B"/>
    <w:rsid w:val="00891031"/>
    <w:rsid w:val="00892CFD"/>
    <w:rsid w:val="00893247"/>
    <w:rsid w:val="008A1BF5"/>
    <w:rsid w:val="008A3BB8"/>
    <w:rsid w:val="008A538C"/>
    <w:rsid w:val="008A5F2E"/>
    <w:rsid w:val="008A620A"/>
    <w:rsid w:val="008A7B34"/>
    <w:rsid w:val="008B03A5"/>
    <w:rsid w:val="008B1941"/>
    <w:rsid w:val="008B348E"/>
    <w:rsid w:val="008B4CFE"/>
    <w:rsid w:val="008B4EF9"/>
    <w:rsid w:val="008B610D"/>
    <w:rsid w:val="008B6CA7"/>
    <w:rsid w:val="008B708E"/>
    <w:rsid w:val="008B79BB"/>
    <w:rsid w:val="008B7E0B"/>
    <w:rsid w:val="008C0CED"/>
    <w:rsid w:val="008C1728"/>
    <w:rsid w:val="008C19A2"/>
    <w:rsid w:val="008C1F86"/>
    <w:rsid w:val="008C266F"/>
    <w:rsid w:val="008C3A6B"/>
    <w:rsid w:val="008C4574"/>
    <w:rsid w:val="008C5524"/>
    <w:rsid w:val="008C63D9"/>
    <w:rsid w:val="008C665E"/>
    <w:rsid w:val="008C6B65"/>
    <w:rsid w:val="008C7592"/>
    <w:rsid w:val="008D041B"/>
    <w:rsid w:val="008D0768"/>
    <w:rsid w:val="008D0833"/>
    <w:rsid w:val="008D0D2B"/>
    <w:rsid w:val="008D280F"/>
    <w:rsid w:val="008D3821"/>
    <w:rsid w:val="008D5212"/>
    <w:rsid w:val="008D5E1B"/>
    <w:rsid w:val="008D66DC"/>
    <w:rsid w:val="008D69D6"/>
    <w:rsid w:val="008D7B0C"/>
    <w:rsid w:val="008E0727"/>
    <w:rsid w:val="008E0DBA"/>
    <w:rsid w:val="008E1006"/>
    <w:rsid w:val="008E18D6"/>
    <w:rsid w:val="008E1B03"/>
    <w:rsid w:val="008E1C93"/>
    <w:rsid w:val="008E2314"/>
    <w:rsid w:val="008E2C02"/>
    <w:rsid w:val="008E2C5B"/>
    <w:rsid w:val="008E2FD7"/>
    <w:rsid w:val="008E41BB"/>
    <w:rsid w:val="008E546F"/>
    <w:rsid w:val="008E5AD6"/>
    <w:rsid w:val="008E6780"/>
    <w:rsid w:val="008E769A"/>
    <w:rsid w:val="008F1387"/>
    <w:rsid w:val="008F1886"/>
    <w:rsid w:val="008F2855"/>
    <w:rsid w:val="008F2FBF"/>
    <w:rsid w:val="008F4562"/>
    <w:rsid w:val="008F5350"/>
    <w:rsid w:val="008F5544"/>
    <w:rsid w:val="008F5B45"/>
    <w:rsid w:val="008F7543"/>
    <w:rsid w:val="00900221"/>
    <w:rsid w:val="00900742"/>
    <w:rsid w:val="0090184B"/>
    <w:rsid w:val="009022E9"/>
    <w:rsid w:val="0090261F"/>
    <w:rsid w:val="00903C5F"/>
    <w:rsid w:val="009040F2"/>
    <w:rsid w:val="00904300"/>
    <w:rsid w:val="00905420"/>
    <w:rsid w:val="00905CEA"/>
    <w:rsid w:val="00906752"/>
    <w:rsid w:val="00911301"/>
    <w:rsid w:val="009125D1"/>
    <w:rsid w:val="00912CD0"/>
    <w:rsid w:val="009131B7"/>
    <w:rsid w:val="009133ED"/>
    <w:rsid w:val="009160B2"/>
    <w:rsid w:val="0091699A"/>
    <w:rsid w:val="00916EB7"/>
    <w:rsid w:val="0091764C"/>
    <w:rsid w:val="00917E3C"/>
    <w:rsid w:val="00920D3E"/>
    <w:rsid w:val="009214C4"/>
    <w:rsid w:val="00921590"/>
    <w:rsid w:val="00922B05"/>
    <w:rsid w:val="00925D45"/>
    <w:rsid w:val="00926EFA"/>
    <w:rsid w:val="00930EA5"/>
    <w:rsid w:val="00930F02"/>
    <w:rsid w:val="00930F3B"/>
    <w:rsid w:val="00931159"/>
    <w:rsid w:val="0093227D"/>
    <w:rsid w:val="00932484"/>
    <w:rsid w:val="0093372A"/>
    <w:rsid w:val="0093652B"/>
    <w:rsid w:val="0093661B"/>
    <w:rsid w:val="0093681A"/>
    <w:rsid w:val="00936A6A"/>
    <w:rsid w:val="00937361"/>
    <w:rsid w:val="00937524"/>
    <w:rsid w:val="00940F7F"/>
    <w:rsid w:val="00942755"/>
    <w:rsid w:val="00942A51"/>
    <w:rsid w:val="00943032"/>
    <w:rsid w:val="009431AE"/>
    <w:rsid w:val="00945E32"/>
    <w:rsid w:val="00946CFF"/>
    <w:rsid w:val="00947375"/>
    <w:rsid w:val="0094763C"/>
    <w:rsid w:val="00947933"/>
    <w:rsid w:val="00947FC2"/>
    <w:rsid w:val="00950DDC"/>
    <w:rsid w:val="00951221"/>
    <w:rsid w:val="00951A88"/>
    <w:rsid w:val="00954752"/>
    <w:rsid w:val="00954889"/>
    <w:rsid w:val="00954E03"/>
    <w:rsid w:val="00956F5E"/>
    <w:rsid w:val="00960703"/>
    <w:rsid w:val="00960C26"/>
    <w:rsid w:val="00960FEC"/>
    <w:rsid w:val="009612AC"/>
    <w:rsid w:val="009614DD"/>
    <w:rsid w:val="00961A09"/>
    <w:rsid w:val="00961A4F"/>
    <w:rsid w:val="00963579"/>
    <w:rsid w:val="009638EC"/>
    <w:rsid w:val="0096556B"/>
    <w:rsid w:val="009657F0"/>
    <w:rsid w:val="00971D1D"/>
    <w:rsid w:val="009730FC"/>
    <w:rsid w:val="00973DD3"/>
    <w:rsid w:val="0097481C"/>
    <w:rsid w:val="0097496D"/>
    <w:rsid w:val="00974F49"/>
    <w:rsid w:val="0097601C"/>
    <w:rsid w:val="0097698B"/>
    <w:rsid w:val="00982EBE"/>
    <w:rsid w:val="009844F3"/>
    <w:rsid w:val="00984CE4"/>
    <w:rsid w:val="00984D0E"/>
    <w:rsid w:val="0098588D"/>
    <w:rsid w:val="0098611C"/>
    <w:rsid w:val="009861E1"/>
    <w:rsid w:val="009863C9"/>
    <w:rsid w:val="00987B0D"/>
    <w:rsid w:val="00987FF4"/>
    <w:rsid w:val="00991141"/>
    <w:rsid w:val="00991E16"/>
    <w:rsid w:val="00992052"/>
    <w:rsid w:val="00992303"/>
    <w:rsid w:val="00992845"/>
    <w:rsid w:val="00992903"/>
    <w:rsid w:val="00992B6E"/>
    <w:rsid w:val="00993C6F"/>
    <w:rsid w:val="009950AC"/>
    <w:rsid w:val="00995257"/>
    <w:rsid w:val="00996AA5"/>
    <w:rsid w:val="00996FE6"/>
    <w:rsid w:val="00997882"/>
    <w:rsid w:val="00997A68"/>
    <w:rsid w:val="00997B81"/>
    <w:rsid w:val="009A0558"/>
    <w:rsid w:val="009A064C"/>
    <w:rsid w:val="009A2DDE"/>
    <w:rsid w:val="009A36D0"/>
    <w:rsid w:val="009A725E"/>
    <w:rsid w:val="009A7EEC"/>
    <w:rsid w:val="009B0058"/>
    <w:rsid w:val="009B00E9"/>
    <w:rsid w:val="009B02E4"/>
    <w:rsid w:val="009B03C7"/>
    <w:rsid w:val="009B0CA5"/>
    <w:rsid w:val="009B24C1"/>
    <w:rsid w:val="009B2C19"/>
    <w:rsid w:val="009B2E91"/>
    <w:rsid w:val="009B3403"/>
    <w:rsid w:val="009B3505"/>
    <w:rsid w:val="009B467E"/>
    <w:rsid w:val="009B51F4"/>
    <w:rsid w:val="009B5269"/>
    <w:rsid w:val="009B5554"/>
    <w:rsid w:val="009B648C"/>
    <w:rsid w:val="009B7B73"/>
    <w:rsid w:val="009B7C30"/>
    <w:rsid w:val="009C099E"/>
    <w:rsid w:val="009C0A3F"/>
    <w:rsid w:val="009C34A0"/>
    <w:rsid w:val="009C4750"/>
    <w:rsid w:val="009C49F9"/>
    <w:rsid w:val="009C7422"/>
    <w:rsid w:val="009C7AFB"/>
    <w:rsid w:val="009D0907"/>
    <w:rsid w:val="009D0BCB"/>
    <w:rsid w:val="009D15CD"/>
    <w:rsid w:val="009D173B"/>
    <w:rsid w:val="009D276C"/>
    <w:rsid w:val="009D3663"/>
    <w:rsid w:val="009D3D44"/>
    <w:rsid w:val="009D4380"/>
    <w:rsid w:val="009D5D29"/>
    <w:rsid w:val="009D6A28"/>
    <w:rsid w:val="009D7FD6"/>
    <w:rsid w:val="009E09C5"/>
    <w:rsid w:val="009E38C8"/>
    <w:rsid w:val="009E461C"/>
    <w:rsid w:val="009E48D7"/>
    <w:rsid w:val="009E5D77"/>
    <w:rsid w:val="009E6358"/>
    <w:rsid w:val="009E6AAE"/>
    <w:rsid w:val="009E6D46"/>
    <w:rsid w:val="009E7442"/>
    <w:rsid w:val="009F0B32"/>
    <w:rsid w:val="009F17D8"/>
    <w:rsid w:val="009F24D7"/>
    <w:rsid w:val="009F2A53"/>
    <w:rsid w:val="009F2EA8"/>
    <w:rsid w:val="009F3A61"/>
    <w:rsid w:val="009F466A"/>
    <w:rsid w:val="009F5731"/>
    <w:rsid w:val="009F5A86"/>
    <w:rsid w:val="009F6CBA"/>
    <w:rsid w:val="009F6E5E"/>
    <w:rsid w:val="009F7571"/>
    <w:rsid w:val="00A031A9"/>
    <w:rsid w:val="00A04984"/>
    <w:rsid w:val="00A04D17"/>
    <w:rsid w:val="00A05D44"/>
    <w:rsid w:val="00A071CE"/>
    <w:rsid w:val="00A1086E"/>
    <w:rsid w:val="00A11355"/>
    <w:rsid w:val="00A11638"/>
    <w:rsid w:val="00A1411E"/>
    <w:rsid w:val="00A15723"/>
    <w:rsid w:val="00A1577C"/>
    <w:rsid w:val="00A159A7"/>
    <w:rsid w:val="00A15AC5"/>
    <w:rsid w:val="00A15FE7"/>
    <w:rsid w:val="00A16FDD"/>
    <w:rsid w:val="00A20359"/>
    <w:rsid w:val="00A206FD"/>
    <w:rsid w:val="00A20D9A"/>
    <w:rsid w:val="00A22BB9"/>
    <w:rsid w:val="00A249FE"/>
    <w:rsid w:val="00A25D9C"/>
    <w:rsid w:val="00A25EE6"/>
    <w:rsid w:val="00A30460"/>
    <w:rsid w:val="00A30517"/>
    <w:rsid w:val="00A30EE1"/>
    <w:rsid w:val="00A3176E"/>
    <w:rsid w:val="00A3232F"/>
    <w:rsid w:val="00A3267D"/>
    <w:rsid w:val="00A32C73"/>
    <w:rsid w:val="00A337E7"/>
    <w:rsid w:val="00A34EFE"/>
    <w:rsid w:val="00A3511C"/>
    <w:rsid w:val="00A36030"/>
    <w:rsid w:val="00A379AB"/>
    <w:rsid w:val="00A37B8F"/>
    <w:rsid w:val="00A41629"/>
    <w:rsid w:val="00A416F0"/>
    <w:rsid w:val="00A41AE5"/>
    <w:rsid w:val="00A41C23"/>
    <w:rsid w:val="00A41E98"/>
    <w:rsid w:val="00A42FAB"/>
    <w:rsid w:val="00A433F5"/>
    <w:rsid w:val="00A44329"/>
    <w:rsid w:val="00A45708"/>
    <w:rsid w:val="00A45A9C"/>
    <w:rsid w:val="00A45E6F"/>
    <w:rsid w:val="00A4760A"/>
    <w:rsid w:val="00A50C42"/>
    <w:rsid w:val="00A5117C"/>
    <w:rsid w:val="00A512FD"/>
    <w:rsid w:val="00A5157E"/>
    <w:rsid w:val="00A51BC5"/>
    <w:rsid w:val="00A530C3"/>
    <w:rsid w:val="00A538A7"/>
    <w:rsid w:val="00A5562B"/>
    <w:rsid w:val="00A57CD0"/>
    <w:rsid w:val="00A60E35"/>
    <w:rsid w:val="00A61636"/>
    <w:rsid w:val="00A6244A"/>
    <w:rsid w:val="00A6252D"/>
    <w:rsid w:val="00A634CF"/>
    <w:rsid w:val="00A644B3"/>
    <w:rsid w:val="00A6469B"/>
    <w:rsid w:val="00A6549D"/>
    <w:rsid w:val="00A66FD2"/>
    <w:rsid w:val="00A677A9"/>
    <w:rsid w:val="00A67ABC"/>
    <w:rsid w:val="00A7120E"/>
    <w:rsid w:val="00A72326"/>
    <w:rsid w:val="00A74F94"/>
    <w:rsid w:val="00A754AF"/>
    <w:rsid w:val="00A75DA3"/>
    <w:rsid w:val="00A75E61"/>
    <w:rsid w:val="00A765C9"/>
    <w:rsid w:val="00A82007"/>
    <w:rsid w:val="00A84449"/>
    <w:rsid w:val="00A847C0"/>
    <w:rsid w:val="00A84AF9"/>
    <w:rsid w:val="00A84DE7"/>
    <w:rsid w:val="00A85E56"/>
    <w:rsid w:val="00A87534"/>
    <w:rsid w:val="00A87904"/>
    <w:rsid w:val="00A87BF6"/>
    <w:rsid w:val="00A909ED"/>
    <w:rsid w:val="00A90EF5"/>
    <w:rsid w:val="00A91DE0"/>
    <w:rsid w:val="00A9299F"/>
    <w:rsid w:val="00A92CC8"/>
    <w:rsid w:val="00A92F7D"/>
    <w:rsid w:val="00A9351D"/>
    <w:rsid w:val="00A93597"/>
    <w:rsid w:val="00A941BF"/>
    <w:rsid w:val="00A9424A"/>
    <w:rsid w:val="00A942A6"/>
    <w:rsid w:val="00A948D5"/>
    <w:rsid w:val="00A94C96"/>
    <w:rsid w:val="00A9532E"/>
    <w:rsid w:val="00A969D9"/>
    <w:rsid w:val="00A96A16"/>
    <w:rsid w:val="00A97049"/>
    <w:rsid w:val="00A9756F"/>
    <w:rsid w:val="00A9793E"/>
    <w:rsid w:val="00AA2104"/>
    <w:rsid w:val="00AA2371"/>
    <w:rsid w:val="00AA38BE"/>
    <w:rsid w:val="00AA49F9"/>
    <w:rsid w:val="00AA4AE9"/>
    <w:rsid w:val="00AA51DF"/>
    <w:rsid w:val="00AA57E5"/>
    <w:rsid w:val="00AA60CD"/>
    <w:rsid w:val="00AA72FA"/>
    <w:rsid w:val="00AB130E"/>
    <w:rsid w:val="00AB264F"/>
    <w:rsid w:val="00AB28E2"/>
    <w:rsid w:val="00AB35BE"/>
    <w:rsid w:val="00AB3B70"/>
    <w:rsid w:val="00AB3E28"/>
    <w:rsid w:val="00AB41EE"/>
    <w:rsid w:val="00AB43F5"/>
    <w:rsid w:val="00AB4859"/>
    <w:rsid w:val="00AB49C8"/>
    <w:rsid w:val="00AB4EC8"/>
    <w:rsid w:val="00AB606F"/>
    <w:rsid w:val="00AB6A94"/>
    <w:rsid w:val="00AB6DB6"/>
    <w:rsid w:val="00AC0EC5"/>
    <w:rsid w:val="00AC16D9"/>
    <w:rsid w:val="00AC23B4"/>
    <w:rsid w:val="00AC25A7"/>
    <w:rsid w:val="00AC40C7"/>
    <w:rsid w:val="00AC4A90"/>
    <w:rsid w:val="00AC69A9"/>
    <w:rsid w:val="00AC6FB4"/>
    <w:rsid w:val="00AD04BD"/>
    <w:rsid w:val="00AD1263"/>
    <w:rsid w:val="00AD1BF5"/>
    <w:rsid w:val="00AD1CAE"/>
    <w:rsid w:val="00AD271A"/>
    <w:rsid w:val="00AD2CA5"/>
    <w:rsid w:val="00AD3C18"/>
    <w:rsid w:val="00AD3EA1"/>
    <w:rsid w:val="00AD4554"/>
    <w:rsid w:val="00AD4C0E"/>
    <w:rsid w:val="00AD55D1"/>
    <w:rsid w:val="00AD74DB"/>
    <w:rsid w:val="00AD77AB"/>
    <w:rsid w:val="00AE0A6F"/>
    <w:rsid w:val="00AE1F92"/>
    <w:rsid w:val="00AE2D3E"/>
    <w:rsid w:val="00AE3383"/>
    <w:rsid w:val="00AE3831"/>
    <w:rsid w:val="00AE560E"/>
    <w:rsid w:val="00AE5EA9"/>
    <w:rsid w:val="00AE6F52"/>
    <w:rsid w:val="00AE7174"/>
    <w:rsid w:val="00AE7974"/>
    <w:rsid w:val="00AE7981"/>
    <w:rsid w:val="00AF068C"/>
    <w:rsid w:val="00AF21B5"/>
    <w:rsid w:val="00AF36F7"/>
    <w:rsid w:val="00AF3D7F"/>
    <w:rsid w:val="00AF4A4C"/>
    <w:rsid w:val="00AF61F5"/>
    <w:rsid w:val="00AF74F3"/>
    <w:rsid w:val="00AF7D5F"/>
    <w:rsid w:val="00B000C9"/>
    <w:rsid w:val="00B01AA5"/>
    <w:rsid w:val="00B01D8A"/>
    <w:rsid w:val="00B02347"/>
    <w:rsid w:val="00B03FA5"/>
    <w:rsid w:val="00B05623"/>
    <w:rsid w:val="00B0577A"/>
    <w:rsid w:val="00B05933"/>
    <w:rsid w:val="00B05B4F"/>
    <w:rsid w:val="00B06976"/>
    <w:rsid w:val="00B06AAC"/>
    <w:rsid w:val="00B06D06"/>
    <w:rsid w:val="00B07EDD"/>
    <w:rsid w:val="00B11293"/>
    <w:rsid w:val="00B119A9"/>
    <w:rsid w:val="00B12E73"/>
    <w:rsid w:val="00B13E95"/>
    <w:rsid w:val="00B148F8"/>
    <w:rsid w:val="00B16CBD"/>
    <w:rsid w:val="00B17121"/>
    <w:rsid w:val="00B20711"/>
    <w:rsid w:val="00B20B10"/>
    <w:rsid w:val="00B20FFE"/>
    <w:rsid w:val="00B21EA3"/>
    <w:rsid w:val="00B22920"/>
    <w:rsid w:val="00B23B30"/>
    <w:rsid w:val="00B24B0F"/>
    <w:rsid w:val="00B25120"/>
    <w:rsid w:val="00B2526E"/>
    <w:rsid w:val="00B268FC"/>
    <w:rsid w:val="00B26C0B"/>
    <w:rsid w:val="00B27673"/>
    <w:rsid w:val="00B300B4"/>
    <w:rsid w:val="00B30358"/>
    <w:rsid w:val="00B3300F"/>
    <w:rsid w:val="00B33AA8"/>
    <w:rsid w:val="00B35ED3"/>
    <w:rsid w:val="00B365E8"/>
    <w:rsid w:val="00B3668E"/>
    <w:rsid w:val="00B37AE8"/>
    <w:rsid w:val="00B400E3"/>
    <w:rsid w:val="00B407FB"/>
    <w:rsid w:val="00B40DA8"/>
    <w:rsid w:val="00B420A4"/>
    <w:rsid w:val="00B432E0"/>
    <w:rsid w:val="00B44075"/>
    <w:rsid w:val="00B46173"/>
    <w:rsid w:val="00B467E5"/>
    <w:rsid w:val="00B503D9"/>
    <w:rsid w:val="00B51409"/>
    <w:rsid w:val="00B528A5"/>
    <w:rsid w:val="00B53217"/>
    <w:rsid w:val="00B532BF"/>
    <w:rsid w:val="00B5476A"/>
    <w:rsid w:val="00B54843"/>
    <w:rsid w:val="00B552C1"/>
    <w:rsid w:val="00B555DD"/>
    <w:rsid w:val="00B5597F"/>
    <w:rsid w:val="00B559E3"/>
    <w:rsid w:val="00B560BD"/>
    <w:rsid w:val="00B565AE"/>
    <w:rsid w:val="00B56B95"/>
    <w:rsid w:val="00B578A2"/>
    <w:rsid w:val="00B64B7D"/>
    <w:rsid w:val="00B65A3C"/>
    <w:rsid w:val="00B65DD2"/>
    <w:rsid w:val="00B65FE1"/>
    <w:rsid w:val="00B66DE5"/>
    <w:rsid w:val="00B6708F"/>
    <w:rsid w:val="00B71AB1"/>
    <w:rsid w:val="00B71C56"/>
    <w:rsid w:val="00B72307"/>
    <w:rsid w:val="00B739C6"/>
    <w:rsid w:val="00B74BC0"/>
    <w:rsid w:val="00B76910"/>
    <w:rsid w:val="00B76AC9"/>
    <w:rsid w:val="00B76E14"/>
    <w:rsid w:val="00B80E9C"/>
    <w:rsid w:val="00B81B7D"/>
    <w:rsid w:val="00B81F14"/>
    <w:rsid w:val="00B81F69"/>
    <w:rsid w:val="00B82430"/>
    <w:rsid w:val="00B826E3"/>
    <w:rsid w:val="00B827FA"/>
    <w:rsid w:val="00B848EE"/>
    <w:rsid w:val="00B8491E"/>
    <w:rsid w:val="00B849E3"/>
    <w:rsid w:val="00B852B8"/>
    <w:rsid w:val="00B86737"/>
    <w:rsid w:val="00B8767A"/>
    <w:rsid w:val="00B87757"/>
    <w:rsid w:val="00B908E5"/>
    <w:rsid w:val="00B91DE9"/>
    <w:rsid w:val="00B92852"/>
    <w:rsid w:val="00B94FDC"/>
    <w:rsid w:val="00B959AC"/>
    <w:rsid w:val="00B95B9B"/>
    <w:rsid w:val="00B966EE"/>
    <w:rsid w:val="00BA06B3"/>
    <w:rsid w:val="00BA091F"/>
    <w:rsid w:val="00BA0D69"/>
    <w:rsid w:val="00BA1A4C"/>
    <w:rsid w:val="00BA1F66"/>
    <w:rsid w:val="00BA23CF"/>
    <w:rsid w:val="00BA287D"/>
    <w:rsid w:val="00BA30C6"/>
    <w:rsid w:val="00BA4400"/>
    <w:rsid w:val="00BA445C"/>
    <w:rsid w:val="00BA4F00"/>
    <w:rsid w:val="00BA5865"/>
    <w:rsid w:val="00BA644B"/>
    <w:rsid w:val="00BA6802"/>
    <w:rsid w:val="00BA6ECB"/>
    <w:rsid w:val="00BA6F4F"/>
    <w:rsid w:val="00BA7037"/>
    <w:rsid w:val="00BA77BF"/>
    <w:rsid w:val="00BA7988"/>
    <w:rsid w:val="00BB1A3D"/>
    <w:rsid w:val="00BB219C"/>
    <w:rsid w:val="00BB3103"/>
    <w:rsid w:val="00BB47A7"/>
    <w:rsid w:val="00BB533A"/>
    <w:rsid w:val="00BB573C"/>
    <w:rsid w:val="00BB61A0"/>
    <w:rsid w:val="00BB6300"/>
    <w:rsid w:val="00BB7CA2"/>
    <w:rsid w:val="00BC111A"/>
    <w:rsid w:val="00BC36C5"/>
    <w:rsid w:val="00BC3CE2"/>
    <w:rsid w:val="00BC4F4E"/>
    <w:rsid w:val="00BC5367"/>
    <w:rsid w:val="00BC59E6"/>
    <w:rsid w:val="00BC5D46"/>
    <w:rsid w:val="00BC6D4E"/>
    <w:rsid w:val="00BD02D2"/>
    <w:rsid w:val="00BD20F4"/>
    <w:rsid w:val="00BD2FDE"/>
    <w:rsid w:val="00BD423E"/>
    <w:rsid w:val="00BE0F8E"/>
    <w:rsid w:val="00BE179E"/>
    <w:rsid w:val="00BE2E0C"/>
    <w:rsid w:val="00BE2EBF"/>
    <w:rsid w:val="00BE3E47"/>
    <w:rsid w:val="00BE41B7"/>
    <w:rsid w:val="00BE519C"/>
    <w:rsid w:val="00BE5956"/>
    <w:rsid w:val="00BE6033"/>
    <w:rsid w:val="00BE6118"/>
    <w:rsid w:val="00BE6C7E"/>
    <w:rsid w:val="00BE711F"/>
    <w:rsid w:val="00BE7688"/>
    <w:rsid w:val="00BF06AD"/>
    <w:rsid w:val="00BF0EE4"/>
    <w:rsid w:val="00BF165D"/>
    <w:rsid w:val="00BF197E"/>
    <w:rsid w:val="00BF2841"/>
    <w:rsid w:val="00BF2C16"/>
    <w:rsid w:val="00BF2DF8"/>
    <w:rsid w:val="00BF303C"/>
    <w:rsid w:val="00BF39BA"/>
    <w:rsid w:val="00BF4945"/>
    <w:rsid w:val="00BF50B0"/>
    <w:rsid w:val="00BF5413"/>
    <w:rsid w:val="00BF7E97"/>
    <w:rsid w:val="00C0046E"/>
    <w:rsid w:val="00C00847"/>
    <w:rsid w:val="00C02181"/>
    <w:rsid w:val="00C02555"/>
    <w:rsid w:val="00C0257E"/>
    <w:rsid w:val="00C03E8C"/>
    <w:rsid w:val="00C06463"/>
    <w:rsid w:val="00C06A86"/>
    <w:rsid w:val="00C107FE"/>
    <w:rsid w:val="00C11383"/>
    <w:rsid w:val="00C116A6"/>
    <w:rsid w:val="00C11824"/>
    <w:rsid w:val="00C12D6C"/>
    <w:rsid w:val="00C13191"/>
    <w:rsid w:val="00C13560"/>
    <w:rsid w:val="00C13727"/>
    <w:rsid w:val="00C13CE2"/>
    <w:rsid w:val="00C1525E"/>
    <w:rsid w:val="00C15C4F"/>
    <w:rsid w:val="00C16163"/>
    <w:rsid w:val="00C1650E"/>
    <w:rsid w:val="00C16530"/>
    <w:rsid w:val="00C16A9F"/>
    <w:rsid w:val="00C16DB0"/>
    <w:rsid w:val="00C178BF"/>
    <w:rsid w:val="00C17A68"/>
    <w:rsid w:val="00C201B8"/>
    <w:rsid w:val="00C20908"/>
    <w:rsid w:val="00C20F84"/>
    <w:rsid w:val="00C21EF2"/>
    <w:rsid w:val="00C249A8"/>
    <w:rsid w:val="00C2519A"/>
    <w:rsid w:val="00C252E2"/>
    <w:rsid w:val="00C25320"/>
    <w:rsid w:val="00C26401"/>
    <w:rsid w:val="00C2720D"/>
    <w:rsid w:val="00C2772E"/>
    <w:rsid w:val="00C27803"/>
    <w:rsid w:val="00C301CA"/>
    <w:rsid w:val="00C3074D"/>
    <w:rsid w:val="00C30E5A"/>
    <w:rsid w:val="00C31DC5"/>
    <w:rsid w:val="00C3292D"/>
    <w:rsid w:val="00C3415C"/>
    <w:rsid w:val="00C35CBD"/>
    <w:rsid w:val="00C37844"/>
    <w:rsid w:val="00C40B0E"/>
    <w:rsid w:val="00C41989"/>
    <w:rsid w:val="00C43DE2"/>
    <w:rsid w:val="00C4632F"/>
    <w:rsid w:val="00C47695"/>
    <w:rsid w:val="00C47B4D"/>
    <w:rsid w:val="00C507C3"/>
    <w:rsid w:val="00C51A25"/>
    <w:rsid w:val="00C52B97"/>
    <w:rsid w:val="00C53C31"/>
    <w:rsid w:val="00C53DB6"/>
    <w:rsid w:val="00C54274"/>
    <w:rsid w:val="00C54F29"/>
    <w:rsid w:val="00C55D1F"/>
    <w:rsid w:val="00C56B40"/>
    <w:rsid w:val="00C56CE3"/>
    <w:rsid w:val="00C5799B"/>
    <w:rsid w:val="00C6033D"/>
    <w:rsid w:val="00C60907"/>
    <w:rsid w:val="00C6271C"/>
    <w:rsid w:val="00C62EAC"/>
    <w:rsid w:val="00C64827"/>
    <w:rsid w:val="00C65035"/>
    <w:rsid w:val="00C67534"/>
    <w:rsid w:val="00C70479"/>
    <w:rsid w:val="00C7090D"/>
    <w:rsid w:val="00C70A7B"/>
    <w:rsid w:val="00C73796"/>
    <w:rsid w:val="00C754B2"/>
    <w:rsid w:val="00C76290"/>
    <w:rsid w:val="00C76CCA"/>
    <w:rsid w:val="00C81384"/>
    <w:rsid w:val="00C818E1"/>
    <w:rsid w:val="00C8385E"/>
    <w:rsid w:val="00C85999"/>
    <w:rsid w:val="00C86D76"/>
    <w:rsid w:val="00C9046D"/>
    <w:rsid w:val="00C90505"/>
    <w:rsid w:val="00C9076D"/>
    <w:rsid w:val="00C91142"/>
    <w:rsid w:val="00C9217B"/>
    <w:rsid w:val="00C92C33"/>
    <w:rsid w:val="00C9406C"/>
    <w:rsid w:val="00C94E20"/>
    <w:rsid w:val="00C9507C"/>
    <w:rsid w:val="00C954E4"/>
    <w:rsid w:val="00C966EC"/>
    <w:rsid w:val="00C97ABE"/>
    <w:rsid w:val="00CA0DA1"/>
    <w:rsid w:val="00CA34D5"/>
    <w:rsid w:val="00CA7088"/>
    <w:rsid w:val="00CB08DD"/>
    <w:rsid w:val="00CB1E2E"/>
    <w:rsid w:val="00CB2712"/>
    <w:rsid w:val="00CB3874"/>
    <w:rsid w:val="00CB3E4A"/>
    <w:rsid w:val="00CB4515"/>
    <w:rsid w:val="00CB53AF"/>
    <w:rsid w:val="00CB57F0"/>
    <w:rsid w:val="00CB7288"/>
    <w:rsid w:val="00CB7EE2"/>
    <w:rsid w:val="00CC452D"/>
    <w:rsid w:val="00CC455A"/>
    <w:rsid w:val="00CC4D6D"/>
    <w:rsid w:val="00CC5487"/>
    <w:rsid w:val="00CC5CEE"/>
    <w:rsid w:val="00CC7121"/>
    <w:rsid w:val="00CC7D6E"/>
    <w:rsid w:val="00CD08D8"/>
    <w:rsid w:val="00CD13F4"/>
    <w:rsid w:val="00CD2F65"/>
    <w:rsid w:val="00CD544A"/>
    <w:rsid w:val="00CE061A"/>
    <w:rsid w:val="00CE0D1A"/>
    <w:rsid w:val="00CE3B16"/>
    <w:rsid w:val="00CE3D96"/>
    <w:rsid w:val="00CE451E"/>
    <w:rsid w:val="00CE4799"/>
    <w:rsid w:val="00CE51D3"/>
    <w:rsid w:val="00CE52CA"/>
    <w:rsid w:val="00CE7343"/>
    <w:rsid w:val="00CF200B"/>
    <w:rsid w:val="00CF3709"/>
    <w:rsid w:val="00CF3CBF"/>
    <w:rsid w:val="00CF3FFB"/>
    <w:rsid w:val="00CF47FA"/>
    <w:rsid w:val="00CF4A7C"/>
    <w:rsid w:val="00CF54E2"/>
    <w:rsid w:val="00CF5B2D"/>
    <w:rsid w:val="00CF682B"/>
    <w:rsid w:val="00CF7D42"/>
    <w:rsid w:val="00D00685"/>
    <w:rsid w:val="00D01457"/>
    <w:rsid w:val="00D01B5A"/>
    <w:rsid w:val="00D03EAC"/>
    <w:rsid w:val="00D0496C"/>
    <w:rsid w:val="00D056F6"/>
    <w:rsid w:val="00D13F6D"/>
    <w:rsid w:val="00D15859"/>
    <w:rsid w:val="00D161AA"/>
    <w:rsid w:val="00D16DEC"/>
    <w:rsid w:val="00D179E2"/>
    <w:rsid w:val="00D17D37"/>
    <w:rsid w:val="00D20AB3"/>
    <w:rsid w:val="00D2113B"/>
    <w:rsid w:val="00D22221"/>
    <w:rsid w:val="00D222F5"/>
    <w:rsid w:val="00D2245B"/>
    <w:rsid w:val="00D23CC7"/>
    <w:rsid w:val="00D23EED"/>
    <w:rsid w:val="00D24567"/>
    <w:rsid w:val="00D27054"/>
    <w:rsid w:val="00D27C3B"/>
    <w:rsid w:val="00D30B05"/>
    <w:rsid w:val="00D3282C"/>
    <w:rsid w:val="00D328EA"/>
    <w:rsid w:val="00D32E6B"/>
    <w:rsid w:val="00D33E1B"/>
    <w:rsid w:val="00D4128A"/>
    <w:rsid w:val="00D4170E"/>
    <w:rsid w:val="00D419BE"/>
    <w:rsid w:val="00D420BC"/>
    <w:rsid w:val="00D427B4"/>
    <w:rsid w:val="00D42AFC"/>
    <w:rsid w:val="00D4464C"/>
    <w:rsid w:val="00D44E48"/>
    <w:rsid w:val="00D462F1"/>
    <w:rsid w:val="00D46853"/>
    <w:rsid w:val="00D46A2F"/>
    <w:rsid w:val="00D47571"/>
    <w:rsid w:val="00D47BA4"/>
    <w:rsid w:val="00D500D5"/>
    <w:rsid w:val="00D5028B"/>
    <w:rsid w:val="00D506FB"/>
    <w:rsid w:val="00D50D0B"/>
    <w:rsid w:val="00D50D82"/>
    <w:rsid w:val="00D519E3"/>
    <w:rsid w:val="00D52969"/>
    <w:rsid w:val="00D53521"/>
    <w:rsid w:val="00D53584"/>
    <w:rsid w:val="00D5362E"/>
    <w:rsid w:val="00D53B2A"/>
    <w:rsid w:val="00D53E07"/>
    <w:rsid w:val="00D546E7"/>
    <w:rsid w:val="00D54AEE"/>
    <w:rsid w:val="00D54B85"/>
    <w:rsid w:val="00D553BF"/>
    <w:rsid w:val="00D5599D"/>
    <w:rsid w:val="00D55D77"/>
    <w:rsid w:val="00D56CFB"/>
    <w:rsid w:val="00D60536"/>
    <w:rsid w:val="00D6164A"/>
    <w:rsid w:val="00D622DF"/>
    <w:rsid w:val="00D645E5"/>
    <w:rsid w:val="00D66C3C"/>
    <w:rsid w:val="00D66C6F"/>
    <w:rsid w:val="00D73DA9"/>
    <w:rsid w:val="00D74AEC"/>
    <w:rsid w:val="00D75340"/>
    <w:rsid w:val="00D75804"/>
    <w:rsid w:val="00D76013"/>
    <w:rsid w:val="00D80144"/>
    <w:rsid w:val="00D80639"/>
    <w:rsid w:val="00D80D45"/>
    <w:rsid w:val="00D80EFB"/>
    <w:rsid w:val="00D817B6"/>
    <w:rsid w:val="00D81CB1"/>
    <w:rsid w:val="00D81DF3"/>
    <w:rsid w:val="00D82170"/>
    <w:rsid w:val="00D82882"/>
    <w:rsid w:val="00D833C7"/>
    <w:rsid w:val="00D83AF4"/>
    <w:rsid w:val="00D83E2A"/>
    <w:rsid w:val="00D84ADD"/>
    <w:rsid w:val="00D85268"/>
    <w:rsid w:val="00D85F7F"/>
    <w:rsid w:val="00D85FAE"/>
    <w:rsid w:val="00D860CF"/>
    <w:rsid w:val="00D86898"/>
    <w:rsid w:val="00D87206"/>
    <w:rsid w:val="00D88745"/>
    <w:rsid w:val="00D917B7"/>
    <w:rsid w:val="00D91993"/>
    <w:rsid w:val="00D93285"/>
    <w:rsid w:val="00D93566"/>
    <w:rsid w:val="00D94959"/>
    <w:rsid w:val="00D95721"/>
    <w:rsid w:val="00D96D80"/>
    <w:rsid w:val="00DA124D"/>
    <w:rsid w:val="00DA1380"/>
    <w:rsid w:val="00DA1CA5"/>
    <w:rsid w:val="00DA2820"/>
    <w:rsid w:val="00DA2AAF"/>
    <w:rsid w:val="00DA2D03"/>
    <w:rsid w:val="00DA3969"/>
    <w:rsid w:val="00DA5242"/>
    <w:rsid w:val="00DA606F"/>
    <w:rsid w:val="00DA67E0"/>
    <w:rsid w:val="00DA6C88"/>
    <w:rsid w:val="00DA7F79"/>
    <w:rsid w:val="00DB0EE8"/>
    <w:rsid w:val="00DB2A23"/>
    <w:rsid w:val="00DB2A51"/>
    <w:rsid w:val="00DB4900"/>
    <w:rsid w:val="00DB5276"/>
    <w:rsid w:val="00DB672C"/>
    <w:rsid w:val="00DB6B5C"/>
    <w:rsid w:val="00DB6FB3"/>
    <w:rsid w:val="00DB6FBB"/>
    <w:rsid w:val="00DC0676"/>
    <w:rsid w:val="00DC19F1"/>
    <w:rsid w:val="00DC1F92"/>
    <w:rsid w:val="00DC2217"/>
    <w:rsid w:val="00DC29A8"/>
    <w:rsid w:val="00DC2A8A"/>
    <w:rsid w:val="00DC4635"/>
    <w:rsid w:val="00DC5B56"/>
    <w:rsid w:val="00DC622E"/>
    <w:rsid w:val="00DD0ECD"/>
    <w:rsid w:val="00DD0F05"/>
    <w:rsid w:val="00DD199B"/>
    <w:rsid w:val="00DD2994"/>
    <w:rsid w:val="00DD34F9"/>
    <w:rsid w:val="00DD53CD"/>
    <w:rsid w:val="00DD5C8B"/>
    <w:rsid w:val="00DD658B"/>
    <w:rsid w:val="00DD7F22"/>
    <w:rsid w:val="00DE26B5"/>
    <w:rsid w:val="00DE2F09"/>
    <w:rsid w:val="00DE2F6C"/>
    <w:rsid w:val="00DE301C"/>
    <w:rsid w:val="00DE340E"/>
    <w:rsid w:val="00DE439E"/>
    <w:rsid w:val="00DE6CDA"/>
    <w:rsid w:val="00DF2737"/>
    <w:rsid w:val="00DF3095"/>
    <w:rsid w:val="00DF3818"/>
    <w:rsid w:val="00DF3C5F"/>
    <w:rsid w:val="00DF43A7"/>
    <w:rsid w:val="00DF53CC"/>
    <w:rsid w:val="00DF6281"/>
    <w:rsid w:val="00E00613"/>
    <w:rsid w:val="00E0065A"/>
    <w:rsid w:val="00E0072C"/>
    <w:rsid w:val="00E00834"/>
    <w:rsid w:val="00E008C4"/>
    <w:rsid w:val="00E00D0A"/>
    <w:rsid w:val="00E013EA"/>
    <w:rsid w:val="00E01F1B"/>
    <w:rsid w:val="00E027CB"/>
    <w:rsid w:val="00E039CB"/>
    <w:rsid w:val="00E0414E"/>
    <w:rsid w:val="00E042E6"/>
    <w:rsid w:val="00E05B1A"/>
    <w:rsid w:val="00E07C8A"/>
    <w:rsid w:val="00E10C16"/>
    <w:rsid w:val="00E11CD1"/>
    <w:rsid w:val="00E12346"/>
    <w:rsid w:val="00E12738"/>
    <w:rsid w:val="00E12D8A"/>
    <w:rsid w:val="00E1408D"/>
    <w:rsid w:val="00E15907"/>
    <w:rsid w:val="00E15F73"/>
    <w:rsid w:val="00E20333"/>
    <w:rsid w:val="00E21229"/>
    <w:rsid w:val="00E21A94"/>
    <w:rsid w:val="00E21D21"/>
    <w:rsid w:val="00E2218A"/>
    <w:rsid w:val="00E23BAB"/>
    <w:rsid w:val="00E23C83"/>
    <w:rsid w:val="00E2410D"/>
    <w:rsid w:val="00E246A2"/>
    <w:rsid w:val="00E3044B"/>
    <w:rsid w:val="00E307AB"/>
    <w:rsid w:val="00E31542"/>
    <w:rsid w:val="00E32287"/>
    <w:rsid w:val="00E3313A"/>
    <w:rsid w:val="00E33AAB"/>
    <w:rsid w:val="00E33C1A"/>
    <w:rsid w:val="00E35C61"/>
    <w:rsid w:val="00E367F7"/>
    <w:rsid w:val="00E36ED4"/>
    <w:rsid w:val="00E37E11"/>
    <w:rsid w:val="00E407CD"/>
    <w:rsid w:val="00E409BE"/>
    <w:rsid w:val="00E431A9"/>
    <w:rsid w:val="00E437F4"/>
    <w:rsid w:val="00E447E9"/>
    <w:rsid w:val="00E45EE6"/>
    <w:rsid w:val="00E47484"/>
    <w:rsid w:val="00E479E7"/>
    <w:rsid w:val="00E51235"/>
    <w:rsid w:val="00E51793"/>
    <w:rsid w:val="00E538FF"/>
    <w:rsid w:val="00E53DB5"/>
    <w:rsid w:val="00E540C9"/>
    <w:rsid w:val="00E541E5"/>
    <w:rsid w:val="00E54D0F"/>
    <w:rsid w:val="00E5510D"/>
    <w:rsid w:val="00E55729"/>
    <w:rsid w:val="00E5590F"/>
    <w:rsid w:val="00E5595F"/>
    <w:rsid w:val="00E5690D"/>
    <w:rsid w:val="00E56F77"/>
    <w:rsid w:val="00E573A8"/>
    <w:rsid w:val="00E628E0"/>
    <w:rsid w:val="00E634E1"/>
    <w:rsid w:val="00E63A62"/>
    <w:rsid w:val="00E63C4C"/>
    <w:rsid w:val="00E663D4"/>
    <w:rsid w:val="00E674CA"/>
    <w:rsid w:val="00E67560"/>
    <w:rsid w:val="00E704C6"/>
    <w:rsid w:val="00E70E17"/>
    <w:rsid w:val="00E717D6"/>
    <w:rsid w:val="00E72157"/>
    <w:rsid w:val="00E7265E"/>
    <w:rsid w:val="00E751FE"/>
    <w:rsid w:val="00E75C5B"/>
    <w:rsid w:val="00E7627F"/>
    <w:rsid w:val="00E7681A"/>
    <w:rsid w:val="00E77FDA"/>
    <w:rsid w:val="00E80A6E"/>
    <w:rsid w:val="00E80EA8"/>
    <w:rsid w:val="00E83F85"/>
    <w:rsid w:val="00E84165"/>
    <w:rsid w:val="00E84247"/>
    <w:rsid w:val="00E86D03"/>
    <w:rsid w:val="00E90399"/>
    <w:rsid w:val="00E90410"/>
    <w:rsid w:val="00E91203"/>
    <w:rsid w:val="00E93DD6"/>
    <w:rsid w:val="00E93EDF"/>
    <w:rsid w:val="00E97C43"/>
    <w:rsid w:val="00EA08C7"/>
    <w:rsid w:val="00EA1447"/>
    <w:rsid w:val="00EA198D"/>
    <w:rsid w:val="00EA309D"/>
    <w:rsid w:val="00EA3A9A"/>
    <w:rsid w:val="00EA4738"/>
    <w:rsid w:val="00EA4FEA"/>
    <w:rsid w:val="00EA62BC"/>
    <w:rsid w:val="00EA6F5D"/>
    <w:rsid w:val="00EA703B"/>
    <w:rsid w:val="00EA7147"/>
    <w:rsid w:val="00EA7DEC"/>
    <w:rsid w:val="00EA7E5A"/>
    <w:rsid w:val="00EB0062"/>
    <w:rsid w:val="00EB35C3"/>
    <w:rsid w:val="00EB37F4"/>
    <w:rsid w:val="00EB3913"/>
    <w:rsid w:val="00EB53BC"/>
    <w:rsid w:val="00EB56C6"/>
    <w:rsid w:val="00EB5AC6"/>
    <w:rsid w:val="00EB64A8"/>
    <w:rsid w:val="00EB68A3"/>
    <w:rsid w:val="00EB7ED2"/>
    <w:rsid w:val="00EB7F80"/>
    <w:rsid w:val="00EC1008"/>
    <w:rsid w:val="00EC2948"/>
    <w:rsid w:val="00EC7CA5"/>
    <w:rsid w:val="00EC7E5D"/>
    <w:rsid w:val="00ED0C28"/>
    <w:rsid w:val="00ED2908"/>
    <w:rsid w:val="00ED52B1"/>
    <w:rsid w:val="00ED534E"/>
    <w:rsid w:val="00ED5C5B"/>
    <w:rsid w:val="00ED6655"/>
    <w:rsid w:val="00EE0DED"/>
    <w:rsid w:val="00EE163B"/>
    <w:rsid w:val="00EE2B3C"/>
    <w:rsid w:val="00EE3587"/>
    <w:rsid w:val="00EE40DC"/>
    <w:rsid w:val="00EE43E0"/>
    <w:rsid w:val="00EE53FA"/>
    <w:rsid w:val="00EE5A84"/>
    <w:rsid w:val="00EE65F7"/>
    <w:rsid w:val="00EE673E"/>
    <w:rsid w:val="00EE705F"/>
    <w:rsid w:val="00EF0CAE"/>
    <w:rsid w:val="00EF12CE"/>
    <w:rsid w:val="00EF1E83"/>
    <w:rsid w:val="00EF39F4"/>
    <w:rsid w:val="00EF51F5"/>
    <w:rsid w:val="00EF54A8"/>
    <w:rsid w:val="00EF725E"/>
    <w:rsid w:val="00EF79D5"/>
    <w:rsid w:val="00EF7E48"/>
    <w:rsid w:val="00F001F1"/>
    <w:rsid w:val="00F00866"/>
    <w:rsid w:val="00F02242"/>
    <w:rsid w:val="00F03B62"/>
    <w:rsid w:val="00F06029"/>
    <w:rsid w:val="00F0650B"/>
    <w:rsid w:val="00F06EEB"/>
    <w:rsid w:val="00F07491"/>
    <w:rsid w:val="00F07FC1"/>
    <w:rsid w:val="00F12DD6"/>
    <w:rsid w:val="00F13007"/>
    <w:rsid w:val="00F14292"/>
    <w:rsid w:val="00F164FA"/>
    <w:rsid w:val="00F22D52"/>
    <w:rsid w:val="00F22DB0"/>
    <w:rsid w:val="00F23283"/>
    <w:rsid w:val="00F2406F"/>
    <w:rsid w:val="00F24440"/>
    <w:rsid w:val="00F24ADD"/>
    <w:rsid w:val="00F250ED"/>
    <w:rsid w:val="00F27F93"/>
    <w:rsid w:val="00F303B1"/>
    <w:rsid w:val="00F316D9"/>
    <w:rsid w:val="00F31B19"/>
    <w:rsid w:val="00F32172"/>
    <w:rsid w:val="00F340C8"/>
    <w:rsid w:val="00F34A5C"/>
    <w:rsid w:val="00F34E62"/>
    <w:rsid w:val="00F35101"/>
    <w:rsid w:val="00F3769A"/>
    <w:rsid w:val="00F440E6"/>
    <w:rsid w:val="00F44237"/>
    <w:rsid w:val="00F447DA"/>
    <w:rsid w:val="00F46658"/>
    <w:rsid w:val="00F4719D"/>
    <w:rsid w:val="00F50C0F"/>
    <w:rsid w:val="00F515B3"/>
    <w:rsid w:val="00F51781"/>
    <w:rsid w:val="00F51BC3"/>
    <w:rsid w:val="00F527AE"/>
    <w:rsid w:val="00F52B80"/>
    <w:rsid w:val="00F52BB2"/>
    <w:rsid w:val="00F535B8"/>
    <w:rsid w:val="00F54476"/>
    <w:rsid w:val="00F54FF1"/>
    <w:rsid w:val="00F55059"/>
    <w:rsid w:val="00F60587"/>
    <w:rsid w:val="00F6061A"/>
    <w:rsid w:val="00F60A92"/>
    <w:rsid w:val="00F6213D"/>
    <w:rsid w:val="00F630A3"/>
    <w:rsid w:val="00F63549"/>
    <w:rsid w:val="00F64B6B"/>
    <w:rsid w:val="00F663B0"/>
    <w:rsid w:val="00F66416"/>
    <w:rsid w:val="00F672AB"/>
    <w:rsid w:val="00F706F4"/>
    <w:rsid w:val="00F70903"/>
    <w:rsid w:val="00F72001"/>
    <w:rsid w:val="00F7238D"/>
    <w:rsid w:val="00F72C97"/>
    <w:rsid w:val="00F739E6"/>
    <w:rsid w:val="00F73B12"/>
    <w:rsid w:val="00F73CAD"/>
    <w:rsid w:val="00F73F08"/>
    <w:rsid w:val="00F746DB"/>
    <w:rsid w:val="00F748D5"/>
    <w:rsid w:val="00F74F16"/>
    <w:rsid w:val="00F754A2"/>
    <w:rsid w:val="00F75932"/>
    <w:rsid w:val="00F75AEA"/>
    <w:rsid w:val="00F75EC8"/>
    <w:rsid w:val="00F76016"/>
    <w:rsid w:val="00F7675B"/>
    <w:rsid w:val="00F77638"/>
    <w:rsid w:val="00F80C8A"/>
    <w:rsid w:val="00F821F0"/>
    <w:rsid w:val="00F8243C"/>
    <w:rsid w:val="00F8327A"/>
    <w:rsid w:val="00F834E7"/>
    <w:rsid w:val="00F835BA"/>
    <w:rsid w:val="00F84BF8"/>
    <w:rsid w:val="00F84CBC"/>
    <w:rsid w:val="00F85118"/>
    <w:rsid w:val="00F85847"/>
    <w:rsid w:val="00F85A30"/>
    <w:rsid w:val="00F86F02"/>
    <w:rsid w:val="00F87164"/>
    <w:rsid w:val="00F90A56"/>
    <w:rsid w:val="00F912A3"/>
    <w:rsid w:val="00F91879"/>
    <w:rsid w:val="00F91C13"/>
    <w:rsid w:val="00F93593"/>
    <w:rsid w:val="00F93611"/>
    <w:rsid w:val="00F95136"/>
    <w:rsid w:val="00F95335"/>
    <w:rsid w:val="00F964AF"/>
    <w:rsid w:val="00F9672E"/>
    <w:rsid w:val="00FA0B5F"/>
    <w:rsid w:val="00FA0BE6"/>
    <w:rsid w:val="00FA1718"/>
    <w:rsid w:val="00FA19A3"/>
    <w:rsid w:val="00FA243C"/>
    <w:rsid w:val="00FA2A4F"/>
    <w:rsid w:val="00FA2E22"/>
    <w:rsid w:val="00FA36D0"/>
    <w:rsid w:val="00FA3F58"/>
    <w:rsid w:val="00FA4527"/>
    <w:rsid w:val="00FA53C8"/>
    <w:rsid w:val="00FA5498"/>
    <w:rsid w:val="00FB0868"/>
    <w:rsid w:val="00FB0D03"/>
    <w:rsid w:val="00FB2430"/>
    <w:rsid w:val="00FB3312"/>
    <w:rsid w:val="00FB3A83"/>
    <w:rsid w:val="00FB46C7"/>
    <w:rsid w:val="00FB4B45"/>
    <w:rsid w:val="00FB69F4"/>
    <w:rsid w:val="00FC0185"/>
    <w:rsid w:val="00FC05D4"/>
    <w:rsid w:val="00FC1207"/>
    <w:rsid w:val="00FC1C94"/>
    <w:rsid w:val="00FC25F0"/>
    <w:rsid w:val="00FC28E7"/>
    <w:rsid w:val="00FC2DB7"/>
    <w:rsid w:val="00FC3EDE"/>
    <w:rsid w:val="00FC3FAD"/>
    <w:rsid w:val="00FC43EE"/>
    <w:rsid w:val="00FC5B14"/>
    <w:rsid w:val="00FC7764"/>
    <w:rsid w:val="00FD06E9"/>
    <w:rsid w:val="00FD06EB"/>
    <w:rsid w:val="00FD1659"/>
    <w:rsid w:val="00FD1A0B"/>
    <w:rsid w:val="00FD2004"/>
    <w:rsid w:val="00FD2C0D"/>
    <w:rsid w:val="00FD4581"/>
    <w:rsid w:val="00FD6501"/>
    <w:rsid w:val="00FD6EE4"/>
    <w:rsid w:val="00FD7368"/>
    <w:rsid w:val="00FD74FA"/>
    <w:rsid w:val="00FD754B"/>
    <w:rsid w:val="00FE0437"/>
    <w:rsid w:val="00FE0BE9"/>
    <w:rsid w:val="00FE238C"/>
    <w:rsid w:val="00FE355E"/>
    <w:rsid w:val="00FE4091"/>
    <w:rsid w:val="00FE40F9"/>
    <w:rsid w:val="00FE50FF"/>
    <w:rsid w:val="00FE594C"/>
    <w:rsid w:val="00FE613D"/>
    <w:rsid w:val="00FF120C"/>
    <w:rsid w:val="00FF2E46"/>
    <w:rsid w:val="00FF3C8A"/>
    <w:rsid w:val="00FF5F13"/>
    <w:rsid w:val="00FF64C5"/>
    <w:rsid w:val="00FF66A6"/>
    <w:rsid w:val="00FF7119"/>
    <w:rsid w:val="00FF7273"/>
    <w:rsid w:val="00FF7F8A"/>
    <w:rsid w:val="0169E0F0"/>
    <w:rsid w:val="022C794D"/>
    <w:rsid w:val="0248728E"/>
    <w:rsid w:val="02DCDE3E"/>
    <w:rsid w:val="051A055A"/>
    <w:rsid w:val="053BAF19"/>
    <w:rsid w:val="0613B61F"/>
    <w:rsid w:val="061871A9"/>
    <w:rsid w:val="06A75004"/>
    <w:rsid w:val="096712CE"/>
    <w:rsid w:val="0A170DC2"/>
    <w:rsid w:val="0A95FAA2"/>
    <w:rsid w:val="0AC3318A"/>
    <w:rsid w:val="0C6D6231"/>
    <w:rsid w:val="0E008F91"/>
    <w:rsid w:val="0F4E083F"/>
    <w:rsid w:val="0F5B6606"/>
    <w:rsid w:val="0F96A2AD"/>
    <w:rsid w:val="1040585E"/>
    <w:rsid w:val="1090BE94"/>
    <w:rsid w:val="10A7AD66"/>
    <w:rsid w:val="1178F082"/>
    <w:rsid w:val="11E260F0"/>
    <w:rsid w:val="1202407E"/>
    <w:rsid w:val="12D5599A"/>
    <w:rsid w:val="12D96FAE"/>
    <w:rsid w:val="135448EF"/>
    <w:rsid w:val="13C39B49"/>
    <w:rsid w:val="13CDDBFE"/>
    <w:rsid w:val="156A8A16"/>
    <w:rsid w:val="15C15B02"/>
    <w:rsid w:val="167331C6"/>
    <w:rsid w:val="17E992CC"/>
    <w:rsid w:val="1A673A22"/>
    <w:rsid w:val="1AB97A72"/>
    <w:rsid w:val="1C80CFF5"/>
    <w:rsid w:val="1D510FFA"/>
    <w:rsid w:val="1D862231"/>
    <w:rsid w:val="1E0993F1"/>
    <w:rsid w:val="23429E10"/>
    <w:rsid w:val="23BD2FF3"/>
    <w:rsid w:val="241D77AC"/>
    <w:rsid w:val="251237C2"/>
    <w:rsid w:val="266A4024"/>
    <w:rsid w:val="28D22497"/>
    <w:rsid w:val="28EF4507"/>
    <w:rsid w:val="2A5FCAB3"/>
    <w:rsid w:val="2B998806"/>
    <w:rsid w:val="2BE2CF86"/>
    <w:rsid w:val="2C65BDF2"/>
    <w:rsid w:val="2E15DF09"/>
    <w:rsid w:val="2EF0B963"/>
    <w:rsid w:val="3028AFBA"/>
    <w:rsid w:val="302F9968"/>
    <w:rsid w:val="324965EA"/>
    <w:rsid w:val="34268299"/>
    <w:rsid w:val="34635932"/>
    <w:rsid w:val="34805E33"/>
    <w:rsid w:val="34AFC02F"/>
    <w:rsid w:val="34B40D8B"/>
    <w:rsid w:val="34ECDE44"/>
    <w:rsid w:val="35F3FB61"/>
    <w:rsid w:val="36A3F67E"/>
    <w:rsid w:val="387E734C"/>
    <w:rsid w:val="38FF19F4"/>
    <w:rsid w:val="3A9B48E1"/>
    <w:rsid w:val="3C39F10F"/>
    <w:rsid w:val="407CC5AE"/>
    <w:rsid w:val="40C66382"/>
    <w:rsid w:val="42E1792A"/>
    <w:rsid w:val="431F2A2F"/>
    <w:rsid w:val="43BB76C6"/>
    <w:rsid w:val="451E781E"/>
    <w:rsid w:val="45C8E985"/>
    <w:rsid w:val="45D9E574"/>
    <w:rsid w:val="4760D188"/>
    <w:rsid w:val="47D2F05B"/>
    <w:rsid w:val="48AD729D"/>
    <w:rsid w:val="49650B6F"/>
    <w:rsid w:val="49DA2750"/>
    <w:rsid w:val="4A4539B6"/>
    <w:rsid w:val="4AC7A66E"/>
    <w:rsid w:val="4B1D40BC"/>
    <w:rsid w:val="4B3D1303"/>
    <w:rsid w:val="4BA16645"/>
    <w:rsid w:val="4D122A18"/>
    <w:rsid w:val="4F5C1B6A"/>
    <w:rsid w:val="505F4198"/>
    <w:rsid w:val="5072317C"/>
    <w:rsid w:val="50FC4C81"/>
    <w:rsid w:val="52E61DA4"/>
    <w:rsid w:val="53446AFB"/>
    <w:rsid w:val="534817D6"/>
    <w:rsid w:val="5452023B"/>
    <w:rsid w:val="56C38DA9"/>
    <w:rsid w:val="5729D46F"/>
    <w:rsid w:val="57538385"/>
    <w:rsid w:val="57E29B67"/>
    <w:rsid w:val="5BDF0EAF"/>
    <w:rsid w:val="5DC58B6A"/>
    <w:rsid w:val="5E71AF32"/>
    <w:rsid w:val="5E835F6F"/>
    <w:rsid w:val="5F5FDF83"/>
    <w:rsid w:val="60132256"/>
    <w:rsid w:val="60513020"/>
    <w:rsid w:val="61851B2C"/>
    <w:rsid w:val="61C5FCBC"/>
    <w:rsid w:val="645DB83A"/>
    <w:rsid w:val="650990E9"/>
    <w:rsid w:val="655D8047"/>
    <w:rsid w:val="673A6D0E"/>
    <w:rsid w:val="67D887D6"/>
    <w:rsid w:val="67EAD840"/>
    <w:rsid w:val="69304A23"/>
    <w:rsid w:val="6A687426"/>
    <w:rsid w:val="6AA40E72"/>
    <w:rsid w:val="6B86A00D"/>
    <w:rsid w:val="6BED5452"/>
    <w:rsid w:val="6CCBE63B"/>
    <w:rsid w:val="6D94A2CB"/>
    <w:rsid w:val="6EA15F3D"/>
    <w:rsid w:val="6F6F8E35"/>
    <w:rsid w:val="6FC1E092"/>
    <w:rsid w:val="7000194D"/>
    <w:rsid w:val="71735F63"/>
    <w:rsid w:val="71925E92"/>
    <w:rsid w:val="7265F7F0"/>
    <w:rsid w:val="73D2F118"/>
    <w:rsid w:val="74EF82C3"/>
    <w:rsid w:val="754697FC"/>
    <w:rsid w:val="75E9ADED"/>
    <w:rsid w:val="7909E336"/>
    <w:rsid w:val="792CE85F"/>
    <w:rsid w:val="7992DE56"/>
    <w:rsid w:val="79F5ADA4"/>
    <w:rsid w:val="7B561927"/>
    <w:rsid w:val="7D9CD028"/>
    <w:rsid w:val="7DC3EB40"/>
    <w:rsid w:val="7F95F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EF3BC"/>
  <w15:chartTrackingRefBased/>
  <w15:docId w15:val="{37553328-36B4-4195-8D56-019A3F0AF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EF725E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link w:val="BezmezerChar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73B4E"/>
    <w:pPr>
      <w:tabs>
        <w:tab w:val="left" w:pos="567"/>
        <w:tab w:val="right" w:leader="dot" w:pos="9061"/>
      </w:tabs>
      <w:spacing w:before="120" w:after="120" w:line="288" w:lineRule="auto"/>
      <w:jc w:val="left"/>
    </w:pPr>
    <w:rPr>
      <w:rFonts w:ascii="Segoe UI" w:eastAsiaTheme="minorEastAsia" w:hAnsi="Segoe UI"/>
      <w:b/>
      <w:bCs/>
      <w:noProof/>
      <w:sz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C45ED"/>
    <w:pPr>
      <w:tabs>
        <w:tab w:val="left" w:pos="1701"/>
        <w:tab w:val="right" w:leader="dot" w:pos="9061"/>
      </w:tabs>
      <w:spacing w:after="120" w:line="264" w:lineRule="auto"/>
      <w:jc w:val="left"/>
    </w:pPr>
    <w:rPr>
      <w:rFonts w:ascii="Segoe UI Semibold" w:hAnsi="Segoe UI Semibold" w:cs="Segoe UI Semibold"/>
      <w:noProof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B2526E"/>
    <w:pPr>
      <w:spacing w:after="120" w:line="288" w:lineRule="auto"/>
      <w:jc w:val="left"/>
    </w:pPr>
    <w:rPr>
      <w:rFonts w:ascii="Segoe UI" w:hAnsi="Segoe UI"/>
      <w:color w:val="262626" w:themeColor="text1" w:themeTint="D9"/>
      <w:sz w:val="20"/>
    </w:rPr>
  </w:style>
  <w:style w:type="character" w:customStyle="1" w:styleId="STNORMLN-1Char">
    <w:name w:val="S+T_NORMÁLNÍ-1 Char"/>
    <w:basedOn w:val="Standardnpsmoodstavce"/>
    <w:link w:val="STNORMLN-1"/>
    <w:rsid w:val="00B2526E"/>
    <w:rPr>
      <w:rFonts w:ascii="Segoe UI" w:hAnsi="Segoe UI"/>
      <w:color w:val="262626" w:themeColor="text1" w:themeTint="D9"/>
      <w:sz w:val="20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DE2F09"/>
    <w:pPr>
      <w:numPr>
        <w:numId w:val="7"/>
      </w:numPr>
      <w:spacing w:before="120" w:after="120" w:line="288" w:lineRule="auto"/>
      <w:contextualSpacing w:val="0"/>
    </w:pPr>
    <w:rPr>
      <w:rFonts w:ascii="Segoe UI Semibold" w:hAnsi="Segoe UI Semibold" w:cs="Segoe UI"/>
      <w:b w:val="0"/>
      <w:color w:val="262626" w:themeColor="text1" w:themeTint="D9"/>
      <w:sz w:val="28"/>
      <w:szCs w:val="32"/>
    </w:rPr>
  </w:style>
  <w:style w:type="character" w:customStyle="1" w:styleId="STNADPIS1Char">
    <w:name w:val="S+T_NADPIS1 Char"/>
    <w:basedOn w:val="Nadpis1Char"/>
    <w:link w:val="STNADPIS1"/>
    <w:rsid w:val="00DE2F09"/>
    <w:rPr>
      <w:rFonts w:ascii="Segoe UI Semibold" w:hAnsi="Segoe UI Semibold" w:cs="Segoe UI"/>
      <w:b w:val="0"/>
      <w:color w:val="262626" w:themeColor="text1" w:themeTint="D9"/>
      <w:sz w:val="28"/>
      <w:szCs w:val="32"/>
    </w:rPr>
  </w:style>
  <w:style w:type="paragraph" w:customStyle="1" w:styleId="STNORMLN-2">
    <w:name w:val="S+T_NORMÁLNÍ-2"/>
    <w:basedOn w:val="STNORMLN-1"/>
    <w:link w:val="STNORMLN-2Char"/>
    <w:qFormat/>
    <w:rsid w:val="00B2526E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B2526E"/>
    <w:rPr>
      <w:rFonts w:ascii="Segoe UI" w:hAnsi="Segoe UI"/>
      <w:color w:val="262626" w:themeColor="text1" w:themeTint="D9"/>
      <w:sz w:val="20"/>
    </w:rPr>
  </w:style>
  <w:style w:type="paragraph" w:customStyle="1" w:styleId="STNADPIS2">
    <w:name w:val="S+T_NADPIS2"/>
    <w:basedOn w:val="Nadpis20"/>
    <w:link w:val="STNADPIS2Char"/>
    <w:qFormat/>
    <w:rsid w:val="00421E80"/>
    <w:pPr>
      <w:numPr>
        <w:ilvl w:val="1"/>
        <w:numId w:val="7"/>
      </w:numPr>
      <w:pBdr>
        <w:bottom w:val="single" w:sz="4" w:space="1" w:color="auto"/>
      </w:pBdr>
      <w:shd w:val="clear" w:color="auto" w:fill="262626" w:themeFill="text1" w:themeFillTint="D9"/>
      <w:spacing w:after="120" w:line="288" w:lineRule="auto"/>
      <w:contextualSpacing w:val="0"/>
    </w:pPr>
    <w:rPr>
      <w:rFonts w:ascii="Segoe UI Semibold" w:hAnsi="Segoe UI Semibold" w:cs="Segoe UI"/>
      <w:b w:val="0"/>
      <w:color w:val="FFFFFF" w:themeColor="background1"/>
      <w:sz w:val="24"/>
    </w:rPr>
  </w:style>
  <w:style w:type="character" w:customStyle="1" w:styleId="STNADPIS2Char">
    <w:name w:val="S+T_NADPIS2 Char"/>
    <w:basedOn w:val="Nadpis2Char"/>
    <w:link w:val="STNADPIS2"/>
    <w:rsid w:val="00421E80"/>
    <w:rPr>
      <w:rFonts w:ascii="Segoe UI Semibold" w:hAnsi="Segoe UI Semibold" w:cs="Segoe UI"/>
      <w:b w:val="0"/>
      <w:color w:val="FFFFFF" w:themeColor="background1"/>
      <w:sz w:val="24"/>
      <w:shd w:val="clear" w:color="auto" w:fill="262626" w:themeFill="text1" w:themeFillTint="D9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1350C4"/>
    <w:pPr>
      <w:numPr>
        <w:numId w:val="1"/>
      </w:numPr>
      <w:spacing w:after="60"/>
    </w:pPr>
  </w:style>
  <w:style w:type="character" w:customStyle="1" w:styleId="STODRKYChar">
    <w:name w:val="S+T_ODRÁŽKY Char"/>
    <w:basedOn w:val="STNORMLN-2Char"/>
    <w:link w:val="STODRKY"/>
    <w:rsid w:val="001350C4"/>
    <w:rPr>
      <w:rFonts w:ascii="Segoe UI" w:hAnsi="Segoe UI"/>
      <w:color w:val="262626" w:themeColor="text1" w:themeTint="D9"/>
      <w:sz w:val="20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  <w:sz w:val="20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  <w:sz w:val="20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sz w:val="20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  <w:pPr>
      <w:numPr>
        <w:ilvl w:val="0"/>
        <w:numId w:val="0"/>
      </w:numPr>
    </w:pPr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 w:val="0"/>
      <w:color w:val="F56C17"/>
      <w:sz w:val="28"/>
      <w:shd w:val="clear" w:color="auto" w:fill="262626" w:themeFill="text1" w:themeFillTint="D9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421E80"/>
    <w:pPr>
      <w:keepNext/>
      <w:keepLines/>
      <w:numPr>
        <w:ilvl w:val="2"/>
        <w:numId w:val="7"/>
      </w:numPr>
      <w:pBdr>
        <w:bottom w:val="single" w:sz="4" w:space="1" w:color="auto"/>
      </w:pBdr>
      <w:shd w:val="clear" w:color="auto" w:fill="D9D9D9" w:themeFill="background1" w:themeFillShade="D9"/>
      <w:spacing w:before="120" w:after="120" w:line="288" w:lineRule="auto"/>
      <w:contextualSpacing w:val="0"/>
    </w:pPr>
    <w:rPr>
      <w:rFonts w:ascii="Segoe UI Semibold" w:hAnsi="Segoe UI Semibold" w:cs="Segoe UI"/>
      <w:b w:val="0"/>
      <w:sz w:val="20"/>
    </w:rPr>
  </w:style>
  <w:style w:type="character" w:customStyle="1" w:styleId="STNADPIS3Char">
    <w:name w:val="S+T_NADPIS3 Char"/>
    <w:basedOn w:val="Nadpis2Char"/>
    <w:link w:val="STNADPIS3"/>
    <w:rsid w:val="00421E80"/>
    <w:rPr>
      <w:rFonts w:ascii="Segoe UI Semibold" w:hAnsi="Segoe UI Semibold" w:cs="Segoe UI"/>
      <w:b w:val="0"/>
      <w:sz w:val="20"/>
      <w:shd w:val="clear" w:color="auto" w:fill="D9D9D9" w:themeFill="background1" w:themeFillShade="D9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/>
    </w:rPr>
  </w:style>
  <w:style w:type="paragraph" w:customStyle="1" w:styleId="STodrkyabc">
    <w:name w:val="S+T_odrážky abc"/>
    <w:basedOn w:val="STNORMLN-2"/>
    <w:link w:val="STodrkyabcChar"/>
    <w:qFormat/>
    <w:rsid w:val="00B959AC"/>
    <w:pPr>
      <w:numPr>
        <w:numId w:val="8"/>
      </w:numPr>
    </w:pPr>
    <w:rPr>
      <w:rFonts w:ascii="Segoe UI Semibold" w:hAnsi="Segoe UI Semibold"/>
      <w:u w:val="single"/>
    </w:r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 Semibold" w:hAnsi="Segoe UI Semibold" w:cs="Segoe UI"/>
      <w:b/>
      <w:color w:val="FFFFFF" w:themeColor="background1"/>
      <w:sz w:val="24"/>
      <w:shd w:val="clear" w:color="auto" w:fill="262626" w:themeFill="text1" w:themeFillTint="D9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</w:style>
  <w:style w:type="character" w:customStyle="1" w:styleId="STodrkyabcChar">
    <w:name w:val="S+T_odrážky abc Char"/>
    <w:basedOn w:val="STNORMLN-2Char"/>
    <w:link w:val="STodrkyabc"/>
    <w:rsid w:val="00B959AC"/>
    <w:rPr>
      <w:rFonts w:ascii="Segoe UI Semibold" w:hAnsi="Segoe UI Semibold"/>
      <w:color w:val="262626" w:themeColor="text1" w:themeTint="D9"/>
      <w:sz w:val="20"/>
      <w:u w:val="single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  <w:style w:type="paragraph" w:customStyle="1" w:styleId="Pedformtovantext">
    <w:name w:val="Předformátovaný text"/>
    <w:basedOn w:val="Normln"/>
    <w:rsid w:val="00F54FF1"/>
    <w:pPr>
      <w:suppressAutoHyphens/>
      <w:spacing w:after="0" w:line="240" w:lineRule="auto"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normaltext">
    <w:name w:val="normaltext"/>
    <w:rsid w:val="002C51EE"/>
  </w:style>
  <w:style w:type="paragraph" w:customStyle="1" w:styleId="Zkladntext31">
    <w:name w:val="Základní text 31"/>
    <w:basedOn w:val="Normln"/>
    <w:rsid w:val="00284E3F"/>
    <w:pPr>
      <w:suppressAutoHyphens/>
      <w:spacing w:after="0" w:line="240" w:lineRule="auto"/>
    </w:pPr>
    <w:rPr>
      <w:rFonts w:ascii="Arial" w:eastAsia="Times New Roman" w:hAnsi="Arial" w:cs="Arial"/>
      <w:sz w:val="20"/>
      <w:szCs w:val="24"/>
      <w:lang w:eastAsia="ar-SA"/>
    </w:rPr>
  </w:style>
  <w:style w:type="paragraph" w:customStyle="1" w:styleId="DefinitionTerm">
    <w:name w:val="Definition Term"/>
    <w:basedOn w:val="Normln"/>
    <w:next w:val="Normln"/>
    <w:rsid w:val="003530B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-TUSAN">
    <w:name w:val="NADPIS - TUSAN"/>
    <w:basedOn w:val="Normln"/>
    <w:autoRedefine/>
    <w:rsid w:val="003530BE"/>
    <w:pPr>
      <w:tabs>
        <w:tab w:val="num" w:pos="0"/>
      </w:tabs>
      <w:spacing w:before="240" w:after="200" w:line="240" w:lineRule="auto"/>
      <w:ind w:left="426" w:hanging="426"/>
      <w:jc w:val="left"/>
    </w:pPr>
    <w:rPr>
      <w:rFonts w:ascii="Tahoma" w:eastAsia="Times New Roman" w:hAnsi="Tahoma" w:cs="Times New Roman"/>
      <w:sz w:val="26"/>
      <w:szCs w:val="28"/>
      <w:lang w:eastAsia="cs-CZ"/>
    </w:rPr>
  </w:style>
  <w:style w:type="paragraph" w:customStyle="1" w:styleId="PODNADPIS-TUSAN">
    <w:name w:val="PODNADPIS - TUSAN"/>
    <w:basedOn w:val="Normln"/>
    <w:link w:val="PODNADPIS-TUSANChar"/>
    <w:autoRedefine/>
    <w:rsid w:val="003530BE"/>
    <w:pPr>
      <w:tabs>
        <w:tab w:val="num" w:pos="-402"/>
      </w:tabs>
      <w:spacing w:before="240" w:after="120" w:line="240" w:lineRule="auto"/>
      <w:ind w:left="567" w:hanging="567"/>
    </w:pPr>
    <w:rPr>
      <w:rFonts w:ascii="Tahoma" w:eastAsia="Times New Roman" w:hAnsi="Tahoma" w:cs="Times New Roman"/>
      <w:szCs w:val="24"/>
      <w:lang w:eastAsia="cs-CZ"/>
    </w:rPr>
  </w:style>
  <w:style w:type="paragraph" w:customStyle="1" w:styleId="PODNADPIS2-TUSAN">
    <w:name w:val="PODNADPIS 2 - TUSAN)"/>
    <w:basedOn w:val="Normln"/>
    <w:link w:val="PODNADPIS2-TUSANChar"/>
    <w:autoRedefine/>
    <w:rsid w:val="003530BE"/>
    <w:pPr>
      <w:numPr>
        <w:ilvl w:val="2"/>
        <w:numId w:val="9"/>
      </w:numPr>
      <w:spacing w:before="120" w:after="60" w:line="240" w:lineRule="auto"/>
      <w:ind w:left="709" w:hanging="709"/>
    </w:pPr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PODNADPIS-TUSANChar">
    <w:name w:val="PODNADPIS - TUSAN Char"/>
    <w:link w:val="PODNADPIS-TUSAN"/>
    <w:locked/>
    <w:rsid w:val="003530BE"/>
    <w:rPr>
      <w:rFonts w:ascii="Tahoma" w:eastAsia="Times New Roman" w:hAnsi="Tahoma" w:cs="Times New Roman"/>
      <w:szCs w:val="24"/>
      <w:lang w:eastAsia="cs-CZ"/>
    </w:rPr>
  </w:style>
  <w:style w:type="paragraph" w:customStyle="1" w:styleId="Textnormy">
    <w:name w:val="Text normy"/>
    <w:link w:val="TextnormyChar1"/>
    <w:rsid w:val="003530BE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normyChar1">
    <w:name w:val="Text normy Char1"/>
    <w:basedOn w:val="Standardnpsmoodstavce"/>
    <w:link w:val="Textnormy"/>
    <w:rsid w:val="003530BE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PODNADPIS2-TUSANChar">
    <w:name w:val="PODNADPIS 2 - TUSAN) Char"/>
    <w:link w:val="PODNADPIS2-TUSAN"/>
    <w:locked/>
    <w:rsid w:val="003530BE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BezmezerChar">
    <w:name w:val="Bez mezer Char"/>
    <w:link w:val="Bezmezer"/>
    <w:uiPriority w:val="1"/>
    <w:locked/>
    <w:rsid w:val="003530BE"/>
  </w:style>
  <w:style w:type="character" w:styleId="Zstupntext">
    <w:name w:val="Placeholder Text"/>
    <w:basedOn w:val="Standardnpsmoodstavce"/>
    <w:uiPriority w:val="99"/>
    <w:semiHidden/>
    <w:rsid w:val="00576438"/>
    <w:rPr>
      <w:color w:val="808080"/>
    </w:rPr>
  </w:style>
  <w:style w:type="paragraph" w:customStyle="1" w:styleId="AARHtextCharChar">
    <w:name w:val="AARH_text Char Char"/>
    <w:basedOn w:val="Normln"/>
    <w:link w:val="AARHtextCharCharChar"/>
    <w:rsid w:val="00D75340"/>
    <w:pPr>
      <w:suppressAutoHyphens/>
      <w:autoSpaceDE w:val="0"/>
      <w:spacing w:after="0" w:line="240" w:lineRule="auto"/>
      <w:ind w:left="360"/>
    </w:pPr>
    <w:rPr>
      <w:rFonts w:ascii="Arial Narrow" w:eastAsia="ArialMT" w:hAnsi="Arial Narrow" w:cs="Times New Roman"/>
      <w:sz w:val="24"/>
      <w:szCs w:val="24"/>
      <w:lang w:val="x-none" w:eastAsia="ar-SA"/>
    </w:rPr>
  </w:style>
  <w:style w:type="character" w:customStyle="1" w:styleId="AARHtextCharCharChar">
    <w:name w:val="AARH_text Char Char Char"/>
    <w:link w:val="AARHtextCharChar"/>
    <w:rsid w:val="00D75340"/>
    <w:rPr>
      <w:rFonts w:ascii="Arial Narrow" w:eastAsia="ArialMT" w:hAnsi="Arial Narrow" w:cs="Times New Roman"/>
      <w:sz w:val="24"/>
      <w:szCs w:val="24"/>
      <w:lang w:val="x-none" w:eastAsia="ar-SA"/>
    </w:rPr>
  </w:style>
  <w:style w:type="paragraph" w:customStyle="1" w:styleId="CM20">
    <w:name w:val="CM20"/>
    <w:basedOn w:val="Normln"/>
    <w:next w:val="Normln"/>
    <w:rsid w:val="006844FE"/>
    <w:pPr>
      <w:widowControl w:val="0"/>
      <w:autoSpaceDE w:val="0"/>
      <w:autoSpaceDN w:val="0"/>
      <w:adjustRightInd w:val="0"/>
      <w:spacing w:after="240" w:line="240" w:lineRule="auto"/>
      <w:jc w:val="left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DPLnormal9">
    <w:name w:val="DPL_normal_9"/>
    <w:basedOn w:val="Zkladntext"/>
    <w:link w:val="DPLnormal9Char"/>
    <w:rsid w:val="00F95136"/>
    <w:pPr>
      <w:tabs>
        <w:tab w:val="left" w:pos="567"/>
      </w:tabs>
      <w:spacing w:line="276" w:lineRule="auto"/>
    </w:pPr>
    <w:rPr>
      <w:rFonts w:cs="Arial"/>
      <w:sz w:val="19"/>
      <w:szCs w:val="19"/>
    </w:rPr>
  </w:style>
  <w:style w:type="character" w:customStyle="1" w:styleId="DPLnormal9Char">
    <w:name w:val="DPL_normal_9 Char"/>
    <w:link w:val="DPLnormal9"/>
    <w:rsid w:val="00F95136"/>
    <w:rPr>
      <w:rFonts w:ascii="Arial" w:eastAsia="Times New Roman" w:hAnsi="Arial" w:cs="Arial"/>
      <w:sz w:val="19"/>
      <w:szCs w:val="19"/>
      <w:lang w:eastAsia="cs-CZ"/>
    </w:rPr>
  </w:style>
  <w:style w:type="paragraph" w:customStyle="1" w:styleId="STPOZNMKY">
    <w:name w:val="S+T_POZNÁMKY"/>
    <w:basedOn w:val="STNORMLN-2"/>
    <w:link w:val="STPOZNMKYChar"/>
    <w:qFormat/>
    <w:rsid w:val="00F72C97"/>
    <w:rPr>
      <w:i/>
      <w:iCs/>
      <w:sz w:val="18"/>
      <w:szCs w:val="20"/>
    </w:rPr>
  </w:style>
  <w:style w:type="character" w:customStyle="1" w:styleId="STPOZNMKYChar">
    <w:name w:val="S+T_POZNÁMKY Char"/>
    <w:basedOn w:val="STNORMLN-2Char"/>
    <w:link w:val="STPOZNMKY"/>
    <w:rsid w:val="00F72C97"/>
    <w:rPr>
      <w:rFonts w:ascii="Segoe UI" w:hAnsi="Segoe UI"/>
      <w:i/>
      <w:iCs/>
      <w:color w:val="262626" w:themeColor="text1" w:themeTint="D9"/>
      <w:sz w:val="18"/>
      <w:szCs w:val="20"/>
    </w:rPr>
  </w:style>
  <w:style w:type="character" w:styleId="Siln">
    <w:name w:val="Strong"/>
    <w:basedOn w:val="Standardnpsmoodstavce"/>
    <w:uiPriority w:val="22"/>
    <w:qFormat/>
    <w:rsid w:val="00B76E14"/>
    <w:rPr>
      <w:b/>
      <w:bCs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45400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552305"/>
    <w:pPr>
      <w:spacing w:after="0" w:line="240" w:lineRule="auto"/>
      <w:jc w:val="left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52305"/>
    <w:rPr>
      <w:rFonts w:ascii="Calibri" w:hAnsi="Calibri"/>
      <w:szCs w:val="21"/>
    </w:rPr>
  </w:style>
  <w:style w:type="character" w:styleId="Nevyeenzmnka">
    <w:name w:val="Unresolved Mention"/>
    <w:basedOn w:val="Standardnpsmoodstavce"/>
    <w:uiPriority w:val="99"/>
    <w:semiHidden/>
    <w:unhideWhenUsed/>
    <w:rsid w:val="007D75F6"/>
    <w:rPr>
      <w:color w:val="605E5C"/>
      <w:shd w:val="clear" w:color="auto" w:fill="E1DFDD"/>
    </w:rPr>
  </w:style>
  <w:style w:type="paragraph" w:customStyle="1" w:styleId="cast">
    <w:name w:val="cast"/>
    <w:basedOn w:val="Normln"/>
    <w:rsid w:val="007F40B7"/>
    <w:pPr>
      <w:spacing w:before="100" w:beforeAutospacing="1" w:after="100" w:afterAutospacing="1" w:line="240" w:lineRule="auto"/>
      <w:jc w:val="left"/>
    </w:pPr>
    <w:rPr>
      <w:rFonts w:ascii="Calibri" w:hAnsi="Calibri" w:cs="Calibri"/>
      <w:lang w:eastAsia="cs-CZ"/>
    </w:rPr>
  </w:style>
  <w:style w:type="paragraph" w:customStyle="1" w:styleId="para">
    <w:name w:val="para"/>
    <w:basedOn w:val="Normln"/>
    <w:rsid w:val="007F40B7"/>
    <w:pPr>
      <w:spacing w:before="100" w:beforeAutospacing="1" w:after="100" w:afterAutospacing="1" w:line="240" w:lineRule="auto"/>
      <w:jc w:val="left"/>
    </w:pPr>
    <w:rPr>
      <w:rFonts w:ascii="Calibri" w:hAnsi="Calibri" w:cs="Calibri"/>
      <w:lang w:eastAsia="cs-CZ"/>
    </w:rPr>
  </w:style>
  <w:style w:type="paragraph" w:customStyle="1" w:styleId="l3">
    <w:name w:val="l3"/>
    <w:basedOn w:val="Normln"/>
    <w:rsid w:val="007F40B7"/>
    <w:pPr>
      <w:spacing w:before="100" w:beforeAutospacing="1" w:after="100" w:afterAutospacing="1" w:line="240" w:lineRule="auto"/>
      <w:jc w:val="left"/>
    </w:pPr>
    <w:rPr>
      <w:rFonts w:ascii="Calibri" w:hAnsi="Calibri" w:cs="Calibri"/>
      <w:lang w:eastAsia="cs-CZ"/>
    </w:rPr>
  </w:style>
  <w:style w:type="paragraph" w:customStyle="1" w:styleId="l4">
    <w:name w:val="l4"/>
    <w:basedOn w:val="Normln"/>
    <w:rsid w:val="007F40B7"/>
    <w:pPr>
      <w:spacing w:before="100" w:beforeAutospacing="1" w:after="100" w:afterAutospacing="1" w:line="240" w:lineRule="auto"/>
      <w:jc w:val="left"/>
    </w:pPr>
    <w:rPr>
      <w:rFonts w:ascii="Calibri" w:hAnsi="Calibri" w:cs="Calibri"/>
      <w:lang w:eastAsia="cs-CZ"/>
    </w:rPr>
  </w:style>
  <w:style w:type="paragraph" w:customStyle="1" w:styleId="l2">
    <w:name w:val="l2"/>
    <w:basedOn w:val="Normln"/>
    <w:rsid w:val="007F40B7"/>
    <w:pPr>
      <w:spacing w:before="100" w:beforeAutospacing="1" w:after="100" w:afterAutospacing="1" w:line="240" w:lineRule="auto"/>
      <w:jc w:val="left"/>
    </w:pPr>
    <w:rPr>
      <w:rFonts w:ascii="Calibri" w:hAnsi="Calibri" w:cs="Calibri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7F40B7"/>
    <w:rPr>
      <w:i/>
      <w:iCs/>
    </w:rPr>
  </w:style>
  <w:style w:type="table" w:styleId="Mkatabulky">
    <w:name w:val="Table Grid"/>
    <w:basedOn w:val="Normlntabulka"/>
    <w:uiPriority w:val="39"/>
    <w:rsid w:val="007635E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">
    <w:name w:val="Odrážky"/>
    <w:basedOn w:val="Normln"/>
    <w:qFormat/>
    <w:rsid w:val="00A847C0"/>
    <w:pPr>
      <w:keepLines/>
      <w:numPr>
        <w:numId w:val="74"/>
      </w:numPr>
      <w:tabs>
        <w:tab w:val="left" w:pos="3686"/>
      </w:tabs>
      <w:spacing w:after="60"/>
      <w:ind w:left="284" w:hanging="284"/>
      <w:jc w:val="left"/>
    </w:pPr>
  </w:style>
  <w:style w:type="paragraph" w:customStyle="1" w:styleId="Pedobjektem">
    <w:name w:val="Před objektem"/>
    <w:basedOn w:val="Normln"/>
    <w:next w:val="Odrky"/>
    <w:qFormat/>
    <w:rsid w:val="00A847C0"/>
    <w:pPr>
      <w:keepNext/>
      <w:spacing w:after="80"/>
      <w:jc w:val="left"/>
    </w:pPr>
  </w:style>
  <w:style w:type="paragraph" w:customStyle="1" w:styleId="Popisyobrzkatabulek">
    <w:name w:val="Popisy obrázků a tabulek"/>
    <w:basedOn w:val="Normln"/>
    <w:link w:val="PopisyobrzkatabulekChar"/>
    <w:qFormat/>
    <w:rsid w:val="00A847C0"/>
    <w:pPr>
      <w:spacing w:after="200"/>
      <w:jc w:val="center"/>
    </w:pPr>
    <w:rPr>
      <w:rFonts w:eastAsia="Times New Roman" w:cs="Times New Roman"/>
      <w:i/>
      <w:color w:val="000000"/>
      <w:sz w:val="18"/>
      <w:szCs w:val="18"/>
      <w:lang w:eastAsia="cs-CZ"/>
    </w:rPr>
  </w:style>
  <w:style w:type="character" w:customStyle="1" w:styleId="PopisyobrzkatabulekChar">
    <w:name w:val="Popisy obrázků a tabulek Char"/>
    <w:basedOn w:val="Standardnpsmoodstavce"/>
    <w:link w:val="Popisyobrzkatabulek"/>
    <w:rsid w:val="00A847C0"/>
    <w:rPr>
      <w:rFonts w:eastAsia="Times New Roman" w:cs="Times New Roman"/>
      <w:i/>
      <w:color w:val="000000"/>
      <w:sz w:val="18"/>
      <w:szCs w:val="18"/>
      <w:lang w:eastAsia="cs-CZ"/>
    </w:rPr>
  </w:style>
  <w:style w:type="paragraph" w:customStyle="1" w:styleId="Obrzek">
    <w:name w:val="Obrázek"/>
    <w:basedOn w:val="Normln"/>
    <w:next w:val="Popisyobrzkatabulek"/>
    <w:qFormat/>
    <w:rsid w:val="00A847C0"/>
    <w:pPr>
      <w:keepNext/>
      <w:spacing w:after="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649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9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140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87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59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808589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806168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817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3904586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1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02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3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43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77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683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43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7538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53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2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044985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88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7708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27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025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83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52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92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33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310783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31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1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084088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87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031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87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049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24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403053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2328291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87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2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86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71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23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191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9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2180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00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03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64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95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965066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9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0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837350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55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010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660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1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70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603907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001988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98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89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96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325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1543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225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4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00663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766503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03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995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320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25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39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8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7152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74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188758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974167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55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995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26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52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3055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0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0016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85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89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46108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912747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01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065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72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53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572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0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0839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70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275198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39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14519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47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8540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3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368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11392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23913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63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51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27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10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60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517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955451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96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96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189552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135094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0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39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24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15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719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842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6250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84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155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1917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3112520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45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95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217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43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80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125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69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16111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5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7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673117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860918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08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96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58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68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3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340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8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2214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73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65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189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043168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53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770755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74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630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1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0041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68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83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548529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4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9866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64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5207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1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46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34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818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6619831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073828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29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2638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8756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3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7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049562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4652250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36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146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096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03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44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79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8830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91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72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41921">
                                  <w:marLeft w:val="0"/>
                                  <w:marRight w:val="0"/>
                                  <w:marTop w:val="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0848676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303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75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1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79056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41781C9BF27E4DA0BADD2D0C6752AF" ma:contentTypeVersion="10" ma:contentTypeDescription="Vytvoří nový dokument" ma:contentTypeScope="" ma:versionID="113a6679780f2dc2d474d42dbbd4dcac">
  <xsd:schema xmlns:xsd="http://www.w3.org/2001/XMLSchema" xmlns:xs="http://www.w3.org/2001/XMLSchema" xmlns:p="http://schemas.microsoft.com/office/2006/metadata/properties" xmlns:ns2="c9258fe8-8ee4-4284-a275-3595a91bfed2" xmlns:ns3="7c39cb30-8a73-46b0-933b-4854855eca6a" targetNamespace="http://schemas.microsoft.com/office/2006/metadata/properties" ma:root="true" ma:fieldsID="77db9fac3737d51bf305cd451b3fac19" ns2:_="" ns3:_="">
    <xsd:import namespace="c9258fe8-8ee4-4284-a275-3595a91bfed2"/>
    <xsd:import namespace="7c39cb30-8a73-46b0-933b-4854855eca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58fe8-8ee4-4284-a275-3595a91bfe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9cb30-8a73-46b0-933b-4854855eca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686CF-A58E-455F-AA62-9B62B93ADF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653EEA-5E60-4992-ACF7-C17D3CF4B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258fe8-8ee4-4284-a275-3595a91bfed2"/>
    <ds:schemaRef ds:uri="7c39cb30-8a73-46b0-933b-4854855eca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5900E5-9D58-4855-AC96-FDC084982F6B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c9258fe8-8ee4-4284-a275-3595a91bfed2"/>
    <ds:schemaRef ds:uri="7c39cb30-8a73-46b0-933b-4854855eca6a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F60068B-9B13-4369-AC1F-4A848AF66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16</Pages>
  <Words>4695</Words>
  <Characters>27707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32338</CharactersWithSpaces>
  <SharedDoc>false</SharedDoc>
  <HLinks>
    <vt:vector size="720" baseType="variant">
      <vt:variant>
        <vt:i4>8323175</vt:i4>
      </vt:variant>
      <vt:variant>
        <vt:i4>690</vt:i4>
      </vt:variant>
      <vt:variant>
        <vt:i4>0</vt:i4>
      </vt:variant>
      <vt:variant>
        <vt:i4>5</vt:i4>
      </vt:variant>
      <vt:variant>
        <vt:lpwstr>https://www.pamlinecz.cz/cs</vt:lpwstr>
      </vt:variant>
      <vt:variant>
        <vt:lpwstr/>
      </vt:variant>
      <vt:variant>
        <vt:i4>5832715</vt:i4>
      </vt:variant>
      <vt:variant>
        <vt:i4>687</vt:i4>
      </vt:variant>
      <vt:variant>
        <vt:i4>0</vt:i4>
      </vt:variant>
      <vt:variant>
        <vt:i4>5</vt:i4>
      </vt:variant>
      <vt:variant>
        <vt:lpwstr>https://www.zakonyprolidi.cz/cs/2022-197</vt:lpwstr>
      </vt:variant>
      <vt:variant>
        <vt:lpwstr/>
      </vt:variant>
      <vt:variant>
        <vt:i4>6094858</vt:i4>
      </vt:variant>
      <vt:variant>
        <vt:i4>684</vt:i4>
      </vt:variant>
      <vt:variant>
        <vt:i4>0</vt:i4>
      </vt:variant>
      <vt:variant>
        <vt:i4>5</vt:i4>
      </vt:variant>
      <vt:variant>
        <vt:lpwstr>https://www.zakonyprolidi.cz/cs/2021-283</vt:lpwstr>
      </vt:variant>
      <vt:variant>
        <vt:lpwstr/>
      </vt:variant>
      <vt:variant>
        <vt:i4>5898250</vt:i4>
      </vt:variant>
      <vt:variant>
        <vt:i4>681</vt:i4>
      </vt:variant>
      <vt:variant>
        <vt:i4>0</vt:i4>
      </vt:variant>
      <vt:variant>
        <vt:i4>5</vt:i4>
      </vt:variant>
      <vt:variant>
        <vt:lpwstr>https://www.zakonyprolidi.cz/cs/2021-284</vt:lpwstr>
      </vt:variant>
      <vt:variant>
        <vt:lpwstr/>
      </vt:variant>
      <vt:variant>
        <vt:i4>6094858</vt:i4>
      </vt:variant>
      <vt:variant>
        <vt:i4>678</vt:i4>
      </vt:variant>
      <vt:variant>
        <vt:i4>0</vt:i4>
      </vt:variant>
      <vt:variant>
        <vt:i4>5</vt:i4>
      </vt:variant>
      <vt:variant>
        <vt:lpwstr>https://www.zakonyprolidi.cz/cs/2021-283</vt:lpwstr>
      </vt:variant>
      <vt:variant>
        <vt:lpwstr/>
      </vt:variant>
      <vt:variant>
        <vt:i4>6094858</vt:i4>
      </vt:variant>
      <vt:variant>
        <vt:i4>675</vt:i4>
      </vt:variant>
      <vt:variant>
        <vt:i4>0</vt:i4>
      </vt:variant>
      <vt:variant>
        <vt:i4>5</vt:i4>
      </vt:variant>
      <vt:variant>
        <vt:lpwstr>https://www.zakonyprolidi.cz/cs/2021-283</vt:lpwstr>
      </vt:variant>
      <vt:variant>
        <vt:lpwstr/>
      </vt:variant>
      <vt:variant>
        <vt:i4>5832712</vt:i4>
      </vt:variant>
      <vt:variant>
        <vt:i4>672</vt:i4>
      </vt:variant>
      <vt:variant>
        <vt:i4>0</vt:i4>
      </vt:variant>
      <vt:variant>
        <vt:i4>5</vt:i4>
      </vt:variant>
      <vt:variant>
        <vt:lpwstr>https://www.zakonyprolidi.cz/cs/2006-183</vt:lpwstr>
      </vt:variant>
      <vt:variant>
        <vt:lpwstr/>
      </vt:variant>
      <vt:variant>
        <vt:i4>5963787</vt:i4>
      </vt:variant>
      <vt:variant>
        <vt:i4>669</vt:i4>
      </vt:variant>
      <vt:variant>
        <vt:i4>0</vt:i4>
      </vt:variant>
      <vt:variant>
        <vt:i4>5</vt:i4>
      </vt:variant>
      <vt:variant>
        <vt:lpwstr>https://www.zakonyprolidi.cz/cs/2022-195</vt:lpwstr>
      </vt:variant>
      <vt:variant>
        <vt:lpwstr/>
      </vt:variant>
      <vt:variant>
        <vt:i4>6094858</vt:i4>
      </vt:variant>
      <vt:variant>
        <vt:i4>666</vt:i4>
      </vt:variant>
      <vt:variant>
        <vt:i4>0</vt:i4>
      </vt:variant>
      <vt:variant>
        <vt:i4>5</vt:i4>
      </vt:variant>
      <vt:variant>
        <vt:lpwstr>https://www.zakonyprolidi.cz/cs/2021-283</vt:lpwstr>
      </vt:variant>
      <vt:variant>
        <vt:lpwstr/>
      </vt:variant>
      <vt:variant>
        <vt:i4>5832712</vt:i4>
      </vt:variant>
      <vt:variant>
        <vt:i4>663</vt:i4>
      </vt:variant>
      <vt:variant>
        <vt:i4>0</vt:i4>
      </vt:variant>
      <vt:variant>
        <vt:i4>5</vt:i4>
      </vt:variant>
      <vt:variant>
        <vt:lpwstr>https://www.zakonyprolidi.cz/cs/2006-183</vt:lpwstr>
      </vt:variant>
      <vt:variant>
        <vt:lpwstr/>
      </vt:variant>
      <vt:variant>
        <vt:i4>1376312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_Toc144791402</vt:lpwstr>
      </vt:variant>
      <vt:variant>
        <vt:i4>1376312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_Toc144791401</vt:lpwstr>
      </vt:variant>
      <vt:variant>
        <vt:i4>1376312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_Toc144791400</vt:lpwstr>
      </vt:variant>
      <vt:variant>
        <vt:i4>1835071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_Toc144791399</vt:lpwstr>
      </vt:variant>
      <vt:variant>
        <vt:i4>1835071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_Toc144791398</vt:lpwstr>
      </vt:variant>
      <vt:variant>
        <vt:i4>1835071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_Toc144791397</vt:lpwstr>
      </vt:variant>
      <vt:variant>
        <vt:i4>1835071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_Toc144791396</vt:lpwstr>
      </vt:variant>
      <vt:variant>
        <vt:i4>1835071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_Toc144791395</vt:lpwstr>
      </vt:variant>
      <vt:variant>
        <vt:i4>1835071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_Toc144791394</vt:lpwstr>
      </vt:variant>
      <vt:variant>
        <vt:i4>1835071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_Toc144791393</vt:lpwstr>
      </vt:variant>
      <vt:variant>
        <vt:i4>1835071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_Toc144791392</vt:lpwstr>
      </vt:variant>
      <vt:variant>
        <vt:i4>1835071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_Toc144791391</vt:lpwstr>
      </vt:variant>
      <vt:variant>
        <vt:i4>1835071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_Toc144791390</vt:lpwstr>
      </vt:variant>
      <vt:variant>
        <vt:i4>1900607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_Toc144791389</vt:lpwstr>
      </vt:variant>
      <vt:variant>
        <vt:i4>1900607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_Toc144791388</vt:lpwstr>
      </vt:variant>
      <vt:variant>
        <vt:i4>1900607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_Toc144791387</vt:lpwstr>
      </vt:variant>
      <vt:variant>
        <vt:i4>1900607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_Toc144791386</vt:lpwstr>
      </vt:variant>
      <vt:variant>
        <vt:i4>1900607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_Toc144791385</vt:lpwstr>
      </vt:variant>
      <vt:variant>
        <vt:i4>1900607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_Toc144791384</vt:lpwstr>
      </vt:variant>
      <vt:variant>
        <vt:i4>1900607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_Toc144791383</vt:lpwstr>
      </vt:variant>
      <vt:variant>
        <vt:i4>1900607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_Toc144791382</vt:lpwstr>
      </vt:variant>
      <vt:variant>
        <vt:i4>1900607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_Toc144791381</vt:lpwstr>
      </vt:variant>
      <vt:variant>
        <vt:i4>1900607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_Toc144791380</vt:lpwstr>
      </vt:variant>
      <vt:variant>
        <vt:i4>1179711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_Toc144791379</vt:lpwstr>
      </vt:variant>
      <vt:variant>
        <vt:i4>1179711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_Toc144791378</vt:lpwstr>
      </vt:variant>
      <vt:variant>
        <vt:i4>1179711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_Toc144791377</vt:lpwstr>
      </vt:variant>
      <vt:variant>
        <vt:i4>1179711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_Toc144791376</vt:lpwstr>
      </vt:variant>
      <vt:variant>
        <vt:i4>1179711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_Toc144791375</vt:lpwstr>
      </vt:variant>
      <vt:variant>
        <vt:i4>1179711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_Toc144791374</vt:lpwstr>
      </vt:variant>
      <vt:variant>
        <vt:i4>1179711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_Toc144791373</vt:lpwstr>
      </vt:variant>
      <vt:variant>
        <vt:i4>1179711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_Toc144791372</vt:lpwstr>
      </vt:variant>
      <vt:variant>
        <vt:i4>1179711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_Toc144791371</vt:lpwstr>
      </vt:variant>
      <vt:variant>
        <vt:i4>1179711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_Toc144791370</vt:lpwstr>
      </vt:variant>
      <vt:variant>
        <vt:i4>1245247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_Toc144791369</vt:lpwstr>
      </vt:variant>
      <vt:variant>
        <vt:i4>1245247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_Toc144791368</vt:lpwstr>
      </vt:variant>
      <vt:variant>
        <vt:i4>1245247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_Toc144791367</vt:lpwstr>
      </vt:variant>
      <vt:variant>
        <vt:i4>1245247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_Toc144791366</vt:lpwstr>
      </vt:variant>
      <vt:variant>
        <vt:i4>1245247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_Toc144791365</vt:lpwstr>
      </vt:variant>
      <vt:variant>
        <vt:i4>1245247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_Toc144791364</vt:lpwstr>
      </vt:variant>
      <vt:variant>
        <vt:i4>1245247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_Toc144791363</vt:lpwstr>
      </vt:variant>
      <vt:variant>
        <vt:i4>1245247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_Toc144791362</vt:lpwstr>
      </vt:variant>
      <vt:variant>
        <vt:i4>1245247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_Toc144791361</vt:lpwstr>
      </vt:variant>
      <vt:variant>
        <vt:i4>1245247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_Toc144791360</vt:lpwstr>
      </vt:variant>
      <vt:variant>
        <vt:i4>1048639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_Toc144791359</vt:lpwstr>
      </vt:variant>
      <vt:variant>
        <vt:i4>1048639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_Toc144791358</vt:lpwstr>
      </vt:variant>
      <vt:variant>
        <vt:i4>1048639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_Toc144791357</vt:lpwstr>
      </vt:variant>
      <vt:variant>
        <vt:i4>1048639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_Toc144791356</vt:lpwstr>
      </vt:variant>
      <vt:variant>
        <vt:i4>1048639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_Toc144791355</vt:lpwstr>
      </vt:variant>
      <vt:variant>
        <vt:i4>1048639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_Toc144791354</vt:lpwstr>
      </vt:variant>
      <vt:variant>
        <vt:i4>1048639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_Toc144791353</vt:lpwstr>
      </vt:variant>
      <vt:variant>
        <vt:i4>1048639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_Toc144791352</vt:lpwstr>
      </vt:variant>
      <vt:variant>
        <vt:i4>1048639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_Toc144791351</vt:lpwstr>
      </vt:variant>
      <vt:variant>
        <vt:i4>1048639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_Toc144791350</vt:lpwstr>
      </vt:variant>
      <vt:variant>
        <vt:i4>1114175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_Toc144791349</vt:lpwstr>
      </vt:variant>
      <vt:variant>
        <vt:i4>1114175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_Toc144791348</vt:lpwstr>
      </vt:variant>
      <vt:variant>
        <vt:i4>1114175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_Toc144791347</vt:lpwstr>
      </vt:variant>
      <vt:variant>
        <vt:i4>1114175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_Toc144791346</vt:lpwstr>
      </vt:variant>
      <vt:variant>
        <vt:i4>1114175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_Toc144791345</vt:lpwstr>
      </vt:variant>
      <vt:variant>
        <vt:i4>1114175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_Toc144791344</vt:lpwstr>
      </vt:variant>
      <vt:variant>
        <vt:i4>1114175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_Toc144791343</vt:lpwstr>
      </vt:variant>
      <vt:variant>
        <vt:i4>1114175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_Toc144791342</vt:lpwstr>
      </vt:variant>
      <vt:variant>
        <vt:i4>1114175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_Toc144791341</vt:lpwstr>
      </vt:variant>
      <vt:variant>
        <vt:i4>1114175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_Toc144791340</vt:lpwstr>
      </vt:variant>
      <vt:variant>
        <vt:i4>1441855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_Toc144791339</vt:lpwstr>
      </vt:variant>
      <vt:variant>
        <vt:i4>1441855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_Toc144791338</vt:lpwstr>
      </vt:variant>
      <vt:variant>
        <vt:i4>1441855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_Toc144791337</vt:lpwstr>
      </vt:variant>
      <vt:variant>
        <vt:i4>1441855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_Toc144791336</vt:lpwstr>
      </vt:variant>
      <vt:variant>
        <vt:i4>1441855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_Toc144791335</vt:lpwstr>
      </vt:variant>
      <vt:variant>
        <vt:i4>1441855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_Toc144791334</vt:lpwstr>
      </vt:variant>
      <vt:variant>
        <vt:i4>1441855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_Toc144791333</vt:lpwstr>
      </vt:variant>
      <vt:variant>
        <vt:i4>1441855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_Toc144791332</vt:lpwstr>
      </vt:variant>
      <vt:variant>
        <vt:i4>1441855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_Toc144791331</vt:lpwstr>
      </vt:variant>
      <vt:variant>
        <vt:i4>1441855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_Toc144791330</vt:lpwstr>
      </vt:variant>
      <vt:variant>
        <vt:i4>1507391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_Toc144791329</vt:lpwstr>
      </vt:variant>
      <vt:variant>
        <vt:i4>1507391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_Toc144791328</vt:lpwstr>
      </vt:variant>
      <vt:variant>
        <vt:i4>1507391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_Toc144791327</vt:lpwstr>
      </vt:variant>
      <vt:variant>
        <vt:i4>1507391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_Toc144791326</vt:lpwstr>
      </vt:variant>
      <vt:variant>
        <vt:i4>1507391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_Toc144791325</vt:lpwstr>
      </vt:variant>
      <vt:variant>
        <vt:i4>1507391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_Toc144791324</vt:lpwstr>
      </vt:variant>
      <vt:variant>
        <vt:i4>1507391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_Toc144791323</vt:lpwstr>
      </vt:variant>
      <vt:variant>
        <vt:i4>1507391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_Toc144791322</vt:lpwstr>
      </vt:variant>
      <vt:variant>
        <vt:i4>1507391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_Toc144791321</vt:lpwstr>
      </vt:variant>
      <vt:variant>
        <vt:i4>1507391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_Toc144791320</vt:lpwstr>
      </vt:variant>
      <vt:variant>
        <vt:i4>1310783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_Toc144791319</vt:lpwstr>
      </vt:variant>
      <vt:variant>
        <vt:i4>1310783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_Toc144791318</vt:lpwstr>
      </vt:variant>
      <vt:variant>
        <vt:i4>1310783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_Toc144791317</vt:lpwstr>
      </vt:variant>
      <vt:variant>
        <vt:i4>1310783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_Toc144791316</vt:lpwstr>
      </vt:variant>
      <vt:variant>
        <vt:i4>1310783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_Toc144791315</vt:lpwstr>
      </vt:variant>
      <vt:variant>
        <vt:i4>1310783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_Toc144791314</vt:lpwstr>
      </vt:variant>
      <vt:variant>
        <vt:i4>1310783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_Toc144791313</vt:lpwstr>
      </vt:variant>
      <vt:variant>
        <vt:i4>1310783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_Toc144791312</vt:lpwstr>
      </vt:variant>
      <vt:variant>
        <vt:i4>1310783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_Toc144791311</vt:lpwstr>
      </vt:variant>
      <vt:variant>
        <vt:i4>1310783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_Toc144791310</vt:lpwstr>
      </vt:variant>
      <vt:variant>
        <vt:i4>1376319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_Toc144791309</vt:lpwstr>
      </vt:variant>
      <vt:variant>
        <vt:i4>1376319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_Toc144791308</vt:lpwstr>
      </vt:variant>
      <vt:variant>
        <vt:i4>1376319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_Toc144791307</vt:lpwstr>
      </vt:variant>
      <vt:variant>
        <vt:i4>1376319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_Toc144791306</vt:lpwstr>
      </vt:variant>
      <vt:variant>
        <vt:i4>1376319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_Toc144791305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_Toc144791304</vt:lpwstr>
      </vt:variant>
      <vt:variant>
        <vt:i4>1376319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_Toc144791303</vt:lpwstr>
      </vt:variant>
      <vt:variant>
        <vt:i4>1376319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_Toc144791302</vt:lpwstr>
      </vt:variant>
      <vt:variant>
        <vt:i4>1376319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_Toc144791301</vt:lpwstr>
      </vt:variant>
      <vt:variant>
        <vt:i4>1376319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_Toc144791300</vt:lpwstr>
      </vt:variant>
      <vt:variant>
        <vt:i4>1835070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_Toc144791299</vt:lpwstr>
      </vt:variant>
      <vt:variant>
        <vt:i4>1835070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_Toc144791298</vt:lpwstr>
      </vt:variant>
      <vt:variant>
        <vt:i4>1835070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_Toc144791297</vt:lpwstr>
      </vt:variant>
      <vt:variant>
        <vt:i4>1835070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_Toc144791296</vt:lpwstr>
      </vt:variant>
      <vt:variant>
        <vt:i4>1835070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_Toc144791295</vt:lpwstr>
      </vt:variant>
      <vt:variant>
        <vt:i4>1835070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_Toc144791294</vt:lpwstr>
      </vt:variant>
      <vt:variant>
        <vt:i4>1835070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_Toc144791293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Ingrová Lenka</cp:lastModifiedBy>
  <cp:revision>3</cp:revision>
  <cp:lastPrinted>2023-08-08T17:45:00Z</cp:lastPrinted>
  <dcterms:created xsi:type="dcterms:W3CDTF">2024-02-27T13:00:00Z</dcterms:created>
  <dcterms:modified xsi:type="dcterms:W3CDTF">2024-03-01T08:28:00Z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0x0101007A41781C9BF27E4DA0BADD2D0C6752AF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2023-12-08T11:43:45Z</vt:lpwstr>
  </property>
  <property fmtid="{D5CDD505-2E9C-101B-9397-08002B2CF9AE}" pid="5" name="MSIP_Label_690ebb53-23a2-471a-9c6e-17bd0d11311e_Method">
    <vt:lpwstr>Standard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f940c654-ae98-4060-a76d-981ea7478372</vt:lpwstr>
  </property>
  <property fmtid="{D5CDD505-2E9C-101B-9397-08002B2CF9AE}" pid="9" name="MSIP_Label_690ebb53-23a2-471a-9c6e-17bd0d11311e_ContentBits">
    <vt:lpwstr>0</vt:lpwstr>
  </property>
</Properties>
</file>